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3D08A" w14:textId="48A8FC94" w:rsidR="00CE78A1" w:rsidRDefault="00F66E80">
      <w:pPr>
        <w:jc w:val="center"/>
        <w:rPr>
          <w:b/>
          <w:sz w:val="72"/>
          <w:szCs w:val="72"/>
        </w:rPr>
      </w:pPr>
      <w:r>
        <w:rPr>
          <w:noProof/>
        </w:rPr>
        <w:drawing>
          <wp:anchor distT="0" distB="0" distL="114300" distR="114300" simplePos="0" relativeHeight="251661312" behindDoc="1" locked="0" layoutInCell="1" allowOverlap="1" wp14:anchorId="6624352D" wp14:editId="0BBD85B3">
            <wp:simplePos x="0" y="0"/>
            <wp:positionH relativeFrom="page">
              <wp:posOffset>-320675</wp:posOffset>
            </wp:positionH>
            <wp:positionV relativeFrom="page">
              <wp:posOffset>-466090</wp:posOffset>
            </wp:positionV>
            <wp:extent cx="8367395" cy="11371580"/>
            <wp:effectExtent l="0" t="0" r="0" b="0"/>
            <wp:wrapNone/>
            <wp:docPr id="1435215345" name="Picture 14352153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a:picLocks/>
                    </pic:cNvPicPr>
                  </pic:nvPicPr>
                  <pic:blipFill>
                    <a:blip r:embed="rId7"/>
                    <a:stretch>
                      <a:fillRect/>
                    </a:stretch>
                  </pic:blipFill>
                  <pic:spPr bwMode="auto">
                    <a:xfrm>
                      <a:off x="0" y="0"/>
                      <a:ext cx="8367395" cy="113715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30ED">
        <w:rPr>
          <w:b/>
          <w:noProof/>
          <w:sz w:val="72"/>
          <w:szCs w:val="72"/>
        </w:rPr>
        <mc:AlternateContent>
          <mc:Choice Requires="wps">
            <w:drawing>
              <wp:inline distT="0" distB="0" distL="0" distR="0" wp14:anchorId="4E252DD1" wp14:editId="15EEA2E5">
                <wp:extent cx="1070237" cy="38917"/>
                <wp:effectExtent l="0" t="0" r="0" b="0"/>
                <wp:docPr id="3" name="Text Box 3"/>
                <wp:cNvGraphicFramePr/>
                <a:graphic xmlns:a="http://schemas.openxmlformats.org/drawingml/2006/main">
                  <a:graphicData uri="http://schemas.microsoft.com/office/word/2010/wordprocessingShape">
                    <wps:wsp>
                      <wps:cNvSpPr txBox="1"/>
                      <wps:spPr>
                        <a:xfrm>
                          <a:off x="0" y="0"/>
                          <a:ext cx="1070237" cy="38917"/>
                        </a:xfrm>
                        <a:prstGeom prst="rect">
                          <a:avLst/>
                        </a:prstGeom>
                        <a:solidFill>
                          <a:prstClr val="white"/>
                        </a:solidFill>
                        <a:ln>
                          <a:noFill/>
                        </a:ln>
                      </wps:spPr>
                      <wps:txbx>
                        <w:txbxContent>
                          <w:p w14:paraId="558B2611" w14:textId="77777777" w:rsidR="00CE78A1" w:rsidRPr="00CE78A1" w:rsidRDefault="00CE78A1" w:rsidP="00CE78A1">
                            <w:pPr>
                              <w:rPr>
                                <w:sz w:val="18"/>
                                <w:szCs w:val="18"/>
                              </w:rPr>
                            </w:pPr>
                            <w:hyperlink r:id="rId8" w:history="1">
                              <w:r w:rsidRPr="00CE78A1">
                                <w:rPr>
                                  <w:rStyle w:val="Hyperlink"/>
                                  <w:sz w:val="18"/>
                                  <w:szCs w:val="18"/>
                                </w:rPr>
                                <w:t>This Photo</w:t>
                              </w:r>
                            </w:hyperlink>
                            <w:r w:rsidRPr="00CE78A1">
                              <w:rPr>
                                <w:sz w:val="18"/>
                                <w:szCs w:val="18"/>
                              </w:rPr>
                              <w:t xml:space="preserve"> by Unknown Author is licensed under </w:t>
                            </w:r>
                            <w:hyperlink r:id="rId9" w:history="1">
                              <w:r w:rsidRPr="00CE78A1">
                                <w:rPr>
                                  <w:rStyle w:val="Hyperlink"/>
                                  <w:sz w:val="18"/>
                                  <w:szCs w:val="18"/>
                                </w:rPr>
                                <w:t>CC BY-NC</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4E252DD1" id="_x0000_t202" coordsize="21600,21600" o:spt="202" path="m,l,21600r21600,l21600,xe">
                <v:stroke joinstyle="miter"/>
                <v:path gradientshapeok="t" o:connecttype="rect"/>
              </v:shapetype>
              <v:shape id="Text Box 3" o:spid="_x0000_s1026" type="#_x0000_t202" style="width:84.25pt;height: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" stroked="f">
                <v:textbox>
                  <w:txbxContent>
                    <w:p w14:paraId="558B2611" w14:textId="77777777" w:rsidR="00CE78A1" w:rsidRPr="00CE78A1" w:rsidRDefault="00CE78A1" w:rsidP="00CE78A1">
                      <w:pPr>
                        <w:rPr>
                          <w:sz w:val="18"/>
                          <w:szCs w:val="18"/>
                        </w:rPr>
                      </w:pPr>
                      <w:hyperlink r:id="rId10" w:history="1">
                        <w:r w:rsidRPr="00CE78A1">
                          <w:rPr>
                            <w:rStyle w:val="Hyperlink"/>
                            <w:sz w:val="18"/>
                            <w:szCs w:val="18"/>
                          </w:rPr>
                          <w:t>This Photo</w:t>
                        </w:r>
                      </w:hyperlink>
                      <w:r w:rsidRPr="00CE78A1">
                        <w:rPr>
                          <w:sz w:val="18"/>
                          <w:szCs w:val="18"/>
                        </w:rPr>
                        <w:t xml:space="preserve"> by Unknown Author is licensed under </w:t>
                      </w:r>
                      <w:hyperlink r:id="rId11" w:history="1">
                        <w:r w:rsidRPr="00CE78A1">
                          <w:rPr>
                            <w:rStyle w:val="Hyperlink"/>
                            <w:sz w:val="18"/>
                            <w:szCs w:val="18"/>
                          </w:rPr>
                          <w:t>CC BY-NC</w:t>
                        </w:r>
                      </w:hyperlink>
                    </w:p>
                  </w:txbxContent>
                </v:textbox>
                <w10:anchorlock/>
              </v:shape>
            </w:pict>
          </mc:Fallback>
        </mc:AlternateContent>
      </w:r>
    </w:p>
    <w:p w14:paraId="0F1424CA" w14:textId="77777777" w:rsidR="00852598" w:rsidRDefault="00852598">
      <w:pPr>
        <w:spacing w:line="200" w:lineRule="exact"/>
        <w:rPr>
          <w:rFonts w:ascii="Arial" w:hAnsi="Arial" w:cs="Arial"/>
        </w:rPr>
      </w:pPr>
    </w:p>
    <w:p w14:paraId="12D4072B" w14:textId="77777777" w:rsidR="00852598" w:rsidRDefault="00B521D1">
      <w:pPr>
        <w:jc w:val="center"/>
        <w:rPr>
          <w:rFonts w:ascii="Arial" w:eastAsia="Tunga" w:hAnsi="Arial" w:cs="Arial"/>
          <w:b/>
          <w:sz w:val="44"/>
          <w:szCs w:val="44"/>
        </w:rPr>
      </w:pPr>
      <w:r>
        <w:rPr>
          <w:rFonts w:ascii="Arial" w:eastAsia="Tunga" w:hAnsi="Arial" w:cs="Arial"/>
          <w:b/>
          <w:sz w:val="44"/>
          <w:szCs w:val="44"/>
        </w:rPr>
        <w:t xml:space="preserve">GUIDANCE FOR </w:t>
      </w:r>
    </w:p>
    <w:p w14:paraId="6B23AF6C" w14:textId="77777777" w:rsidR="00852598" w:rsidRDefault="00B521D1">
      <w:pPr>
        <w:jc w:val="center"/>
        <w:rPr>
          <w:rFonts w:ascii="Arial" w:eastAsia="Tunga" w:hAnsi="Arial" w:cs="Arial"/>
          <w:b/>
          <w:sz w:val="44"/>
          <w:szCs w:val="44"/>
        </w:rPr>
      </w:pPr>
      <w:r>
        <w:rPr>
          <w:rFonts w:ascii="Arial" w:eastAsia="Tunga" w:hAnsi="Arial" w:cs="Arial"/>
          <w:b/>
          <w:sz w:val="44"/>
          <w:szCs w:val="44"/>
        </w:rPr>
        <w:t>STUDENTS &amp; PARENTS</w:t>
      </w:r>
    </w:p>
    <w:p w14:paraId="530DA1EB" w14:textId="77777777" w:rsidR="00852598" w:rsidRDefault="00852598">
      <w:pPr>
        <w:jc w:val="center"/>
        <w:rPr>
          <w:rFonts w:ascii="Arial" w:eastAsia="Tunga" w:hAnsi="Arial" w:cs="Arial"/>
          <w:b/>
          <w:sz w:val="44"/>
          <w:szCs w:val="44"/>
        </w:rPr>
      </w:pPr>
    </w:p>
    <w:p w14:paraId="4D098C90" w14:textId="77777777" w:rsidR="00852598" w:rsidRDefault="00B521D1">
      <w:pPr>
        <w:jc w:val="center"/>
        <w:rPr>
          <w:rFonts w:ascii="Arial" w:eastAsia="Tunga" w:hAnsi="Arial" w:cs="Arial"/>
          <w:b/>
          <w:sz w:val="36"/>
          <w:szCs w:val="36"/>
        </w:rPr>
      </w:pPr>
      <w:r>
        <w:rPr>
          <w:rFonts w:ascii="Arial" w:eastAsia="Tunga" w:hAnsi="Arial" w:cs="Arial"/>
          <w:b/>
          <w:sz w:val="44"/>
          <w:szCs w:val="44"/>
        </w:rPr>
        <w:t>AFTER THE EXAMINATIONS</w:t>
      </w:r>
      <w:r>
        <w:rPr>
          <w:rFonts w:ascii="Arial" w:eastAsia="Tunga" w:hAnsi="Arial" w:cs="Arial"/>
          <w:b/>
          <w:sz w:val="44"/>
          <w:szCs w:val="44"/>
        </w:rPr>
        <w:br/>
      </w:r>
      <w:r>
        <w:rPr>
          <w:rFonts w:ascii="Arial" w:eastAsia="Tunga" w:hAnsi="Arial" w:cs="Arial"/>
          <w:b/>
          <w:sz w:val="36"/>
          <w:szCs w:val="36"/>
        </w:rPr>
        <w:t>Results and Post-Results</w:t>
      </w:r>
    </w:p>
    <w:p w14:paraId="02624223" w14:textId="77777777" w:rsidR="00852598" w:rsidRDefault="00852598">
      <w:pPr>
        <w:jc w:val="center"/>
        <w:rPr>
          <w:rFonts w:ascii="Arial" w:eastAsia="Tunga" w:hAnsi="Arial" w:cs="Arial"/>
          <w:b/>
          <w:sz w:val="44"/>
          <w:szCs w:val="44"/>
        </w:rPr>
      </w:pPr>
    </w:p>
    <w:p w14:paraId="0E8FF9AE" w14:textId="77777777" w:rsidR="00852598" w:rsidRDefault="00B521D1">
      <w:pPr>
        <w:jc w:val="center"/>
        <w:rPr>
          <w:rFonts w:ascii="Arial" w:eastAsia="Tunga" w:hAnsi="Arial" w:cs="Arial"/>
          <w:b/>
          <w:sz w:val="44"/>
          <w:szCs w:val="44"/>
        </w:rPr>
      </w:pPr>
      <w:r>
        <w:rPr>
          <w:rFonts w:ascii="Arial" w:eastAsia="Tunga" w:hAnsi="Arial" w:cs="Arial"/>
          <w:b/>
          <w:sz w:val="44"/>
          <w:szCs w:val="44"/>
        </w:rPr>
        <w:t xml:space="preserve">Centre Number: </w:t>
      </w:r>
      <w:r w:rsidR="000430ED">
        <w:rPr>
          <w:rFonts w:ascii="Arial" w:eastAsia="Tunga" w:hAnsi="Arial" w:cs="Arial"/>
          <w:b/>
          <w:sz w:val="44"/>
          <w:szCs w:val="44"/>
        </w:rPr>
        <w:t>37671</w:t>
      </w:r>
    </w:p>
    <w:p w14:paraId="446A4E32" w14:textId="77777777" w:rsidR="00852598" w:rsidRDefault="00852598">
      <w:pPr>
        <w:spacing w:line="200" w:lineRule="exact"/>
        <w:rPr>
          <w:rFonts w:ascii="Arial" w:hAnsi="Arial" w:cs="Arial"/>
        </w:rPr>
      </w:pPr>
    </w:p>
    <w:p w14:paraId="3D46B7AB" w14:textId="77777777" w:rsidR="00852598" w:rsidRDefault="00B521D1">
      <w:pPr>
        <w:ind w:left="1606"/>
        <w:rPr>
          <w:rFonts w:ascii="Arial" w:hAnsi="Arial" w:cs="Arial"/>
        </w:rPr>
      </w:pPr>
      <w:r>
        <w:rPr>
          <w:noProof/>
          <w:lang w:eastAsia="en-GB"/>
        </w:rPr>
        <w:drawing>
          <wp:inline distT="0" distB="0" distL="0" distR="0" wp14:anchorId="682F4E50" wp14:editId="79DC4CBE">
            <wp:extent cx="4675783" cy="3114675"/>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4675783" cy="3114675"/>
                    </a:xfrm>
                    <a:prstGeom prst="rect">
                      <a:avLst/>
                    </a:prstGeom>
                  </pic:spPr>
                </pic:pic>
              </a:graphicData>
            </a:graphic>
          </wp:inline>
        </w:drawing>
      </w:r>
    </w:p>
    <w:p w14:paraId="5D00FD5A" w14:textId="77777777" w:rsidR="00852598" w:rsidRDefault="00852598">
      <w:pPr>
        <w:spacing w:line="200" w:lineRule="exact"/>
        <w:rPr>
          <w:rFonts w:ascii="Arial" w:hAnsi="Arial" w:cs="Arial"/>
        </w:rPr>
      </w:pPr>
    </w:p>
    <w:p w14:paraId="0A04448F" w14:textId="77777777" w:rsidR="00852598" w:rsidRDefault="00852598">
      <w:pPr>
        <w:ind w:right="549"/>
        <w:jc w:val="center"/>
        <w:rPr>
          <w:rFonts w:ascii="Arial" w:hAnsi="Arial" w:cs="Arial"/>
        </w:rPr>
      </w:pPr>
    </w:p>
    <w:p w14:paraId="60C6D3C6" w14:textId="77777777" w:rsidR="00852598" w:rsidRDefault="00B521D1">
      <w:pPr>
        <w:ind w:right="549"/>
        <w:jc w:val="center"/>
        <w:rPr>
          <w:rFonts w:ascii="Arial" w:eastAsia="Tunga" w:hAnsi="Arial" w:cs="Arial"/>
          <w:sz w:val="24"/>
          <w:szCs w:val="24"/>
        </w:rPr>
      </w:pPr>
      <w:r>
        <w:rPr>
          <w:rFonts w:ascii="Arial" w:eastAsia="Tunga" w:hAnsi="Arial" w:cs="Arial"/>
          <w:spacing w:val="1"/>
          <w:position w:val="8"/>
          <w:sz w:val="24"/>
          <w:szCs w:val="24"/>
        </w:rPr>
        <w:t>T</w:t>
      </w:r>
      <w:r>
        <w:rPr>
          <w:rFonts w:ascii="Arial" w:eastAsia="Tunga" w:hAnsi="Arial" w:cs="Arial"/>
          <w:position w:val="8"/>
          <w:sz w:val="24"/>
          <w:szCs w:val="24"/>
        </w:rPr>
        <w:t>his</w:t>
      </w:r>
      <w:r>
        <w:rPr>
          <w:rFonts w:ascii="Arial" w:eastAsia="Tunga" w:hAnsi="Arial" w:cs="Arial"/>
          <w:spacing w:val="4"/>
          <w:position w:val="8"/>
          <w:sz w:val="24"/>
          <w:szCs w:val="24"/>
        </w:rPr>
        <w:t xml:space="preserve"> </w:t>
      </w:r>
      <w:r>
        <w:rPr>
          <w:rFonts w:ascii="Arial" w:eastAsia="Tunga" w:hAnsi="Arial" w:cs="Arial"/>
          <w:position w:val="8"/>
          <w:sz w:val="24"/>
          <w:szCs w:val="24"/>
        </w:rPr>
        <w:t>guide aims</w:t>
      </w:r>
      <w:r>
        <w:rPr>
          <w:rFonts w:ascii="Arial" w:eastAsia="Tunga" w:hAnsi="Arial" w:cs="Arial"/>
          <w:spacing w:val="2"/>
          <w:position w:val="8"/>
          <w:sz w:val="24"/>
          <w:szCs w:val="24"/>
        </w:rPr>
        <w:t xml:space="preserve"> </w:t>
      </w:r>
      <w:r>
        <w:rPr>
          <w:rFonts w:ascii="Arial" w:eastAsia="Tunga" w:hAnsi="Arial" w:cs="Arial"/>
          <w:position w:val="8"/>
          <w:sz w:val="24"/>
          <w:szCs w:val="24"/>
        </w:rPr>
        <w:t>to</w:t>
      </w:r>
      <w:r>
        <w:rPr>
          <w:rFonts w:ascii="Arial" w:eastAsia="Tunga" w:hAnsi="Arial" w:cs="Arial"/>
          <w:spacing w:val="5"/>
          <w:position w:val="8"/>
          <w:sz w:val="24"/>
          <w:szCs w:val="24"/>
        </w:rPr>
        <w:t xml:space="preserve"> </w:t>
      </w:r>
      <w:r>
        <w:rPr>
          <w:rFonts w:ascii="Arial" w:eastAsia="Tunga" w:hAnsi="Arial" w:cs="Arial"/>
          <w:position w:val="8"/>
          <w:sz w:val="24"/>
          <w:szCs w:val="24"/>
        </w:rPr>
        <w:t xml:space="preserve">give </w:t>
      </w:r>
      <w:r>
        <w:rPr>
          <w:rFonts w:ascii="Arial" w:eastAsia="Tunga" w:hAnsi="Arial" w:cs="Arial"/>
          <w:spacing w:val="-2"/>
          <w:position w:val="8"/>
          <w:sz w:val="24"/>
          <w:szCs w:val="24"/>
        </w:rPr>
        <w:t>v</w:t>
      </w:r>
      <w:r>
        <w:rPr>
          <w:rFonts w:ascii="Arial" w:eastAsia="Tunga" w:hAnsi="Arial" w:cs="Arial"/>
          <w:spacing w:val="2"/>
          <w:position w:val="8"/>
          <w:sz w:val="24"/>
          <w:szCs w:val="24"/>
        </w:rPr>
        <w:t>a</w:t>
      </w:r>
      <w:r>
        <w:rPr>
          <w:rFonts w:ascii="Arial" w:eastAsia="Tunga" w:hAnsi="Arial" w:cs="Arial"/>
          <w:position w:val="8"/>
          <w:sz w:val="24"/>
          <w:szCs w:val="24"/>
        </w:rPr>
        <w:t>lua</w:t>
      </w:r>
      <w:r>
        <w:rPr>
          <w:rFonts w:ascii="Arial" w:eastAsia="Tunga" w:hAnsi="Arial" w:cs="Arial"/>
          <w:spacing w:val="1"/>
          <w:position w:val="8"/>
          <w:sz w:val="24"/>
          <w:szCs w:val="24"/>
        </w:rPr>
        <w:t>b</w:t>
      </w:r>
      <w:r>
        <w:rPr>
          <w:rFonts w:ascii="Arial" w:eastAsia="Tunga" w:hAnsi="Arial" w:cs="Arial"/>
          <w:spacing w:val="-1"/>
          <w:position w:val="8"/>
          <w:sz w:val="24"/>
          <w:szCs w:val="24"/>
        </w:rPr>
        <w:t>l</w:t>
      </w:r>
      <w:r>
        <w:rPr>
          <w:rFonts w:ascii="Arial" w:eastAsia="Tunga" w:hAnsi="Arial" w:cs="Arial"/>
          <w:position w:val="8"/>
          <w:sz w:val="24"/>
          <w:szCs w:val="24"/>
        </w:rPr>
        <w:t>e</w:t>
      </w:r>
      <w:r>
        <w:rPr>
          <w:rFonts w:ascii="Arial" w:eastAsia="Tunga" w:hAnsi="Arial" w:cs="Arial"/>
          <w:spacing w:val="8"/>
          <w:position w:val="8"/>
          <w:sz w:val="24"/>
          <w:szCs w:val="24"/>
        </w:rPr>
        <w:t xml:space="preserve"> </w:t>
      </w:r>
      <w:r>
        <w:rPr>
          <w:rFonts w:ascii="Arial" w:eastAsia="Tunga" w:hAnsi="Arial" w:cs="Arial"/>
          <w:position w:val="8"/>
          <w:sz w:val="24"/>
          <w:szCs w:val="24"/>
        </w:rPr>
        <w:t>a</w:t>
      </w:r>
      <w:r>
        <w:rPr>
          <w:rFonts w:ascii="Arial" w:eastAsia="Tunga" w:hAnsi="Arial" w:cs="Arial"/>
          <w:spacing w:val="2"/>
          <w:position w:val="8"/>
          <w:sz w:val="24"/>
          <w:szCs w:val="24"/>
        </w:rPr>
        <w:t>d</w:t>
      </w:r>
      <w:r>
        <w:rPr>
          <w:rFonts w:ascii="Arial" w:eastAsia="Tunga" w:hAnsi="Arial" w:cs="Arial"/>
          <w:position w:val="8"/>
          <w:sz w:val="24"/>
          <w:szCs w:val="24"/>
        </w:rPr>
        <w:t>vice</w:t>
      </w:r>
      <w:r>
        <w:rPr>
          <w:rFonts w:ascii="Arial" w:eastAsia="Tunga" w:hAnsi="Arial" w:cs="Arial"/>
          <w:spacing w:val="7"/>
          <w:position w:val="8"/>
          <w:sz w:val="24"/>
          <w:szCs w:val="24"/>
        </w:rPr>
        <w:t xml:space="preserve"> </w:t>
      </w:r>
      <w:r>
        <w:rPr>
          <w:rFonts w:ascii="Arial" w:eastAsia="Tunga" w:hAnsi="Arial" w:cs="Arial"/>
          <w:position w:val="8"/>
          <w:sz w:val="24"/>
          <w:szCs w:val="24"/>
        </w:rPr>
        <w:t>for</w:t>
      </w:r>
      <w:r>
        <w:rPr>
          <w:rFonts w:ascii="Arial" w:eastAsia="Tunga" w:hAnsi="Arial" w:cs="Arial"/>
          <w:spacing w:val="3"/>
          <w:position w:val="8"/>
          <w:sz w:val="24"/>
          <w:szCs w:val="24"/>
        </w:rPr>
        <w:t xml:space="preserve"> </w:t>
      </w:r>
      <w:r>
        <w:rPr>
          <w:rFonts w:ascii="Arial" w:eastAsia="Tunga" w:hAnsi="Arial" w:cs="Arial"/>
          <w:position w:val="8"/>
          <w:sz w:val="24"/>
          <w:szCs w:val="24"/>
        </w:rPr>
        <w:t xml:space="preserve">examination results </w:t>
      </w:r>
      <w:r>
        <w:rPr>
          <w:rFonts w:ascii="Arial" w:eastAsia="Tunga" w:hAnsi="Arial" w:cs="Arial"/>
          <w:position w:val="8"/>
          <w:sz w:val="24"/>
          <w:szCs w:val="24"/>
        </w:rPr>
        <w:br/>
        <w:t xml:space="preserve">received by candidates at </w:t>
      </w:r>
      <w:r w:rsidR="00A341E3">
        <w:rPr>
          <w:rFonts w:ascii="Arial" w:eastAsia="Tunga" w:hAnsi="Arial" w:cs="Arial"/>
          <w:b/>
          <w:position w:val="8"/>
          <w:sz w:val="24"/>
          <w:szCs w:val="24"/>
        </w:rPr>
        <w:t>St Mary’s</w:t>
      </w:r>
      <w:r>
        <w:rPr>
          <w:rFonts w:ascii="Arial" w:eastAsia="Tunga" w:hAnsi="Arial" w:cs="Arial"/>
          <w:w w:val="101"/>
          <w:position w:val="8"/>
          <w:sz w:val="24"/>
          <w:szCs w:val="24"/>
        </w:rPr>
        <w:t>.</w:t>
      </w:r>
    </w:p>
    <w:p w14:paraId="46B74B1D" w14:textId="77777777" w:rsidR="00852598" w:rsidRDefault="00852598">
      <w:pPr>
        <w:ind w:right="549"/>
        <w:jc w:val="center"/>
        <w:rPr>
          <w:rFonts w:ascii="Arial" w:eastAsia="Tunga" w:hAnsi="Arial" w:cs="Arial"/>
          <w:sz w:val="24"/>
          <w:szCs w:val="24"/>
        </w:rPr>
      </w:pPr>
    </w:p>
    <w:p w14:paraId="00C97EDE" w14:textId="77777777" w:rsidR="00852598" w:rsidRDefault="00B521D1">
      <w:pPr>
        <w:ind w:right="549"/>
        <w:jc w:val="center"/>
        <w:rPr>
          <w:rFonts w:ascii="Arial" w:hAnsi="Arial" w:cs="Arial"/>
          <w:b/>
          <w:sz w:val="24"/>
          <w:szCs w:val="24"/>
        </w:rPr>
      </w:pPr>
      <w:r>
        <w:rPr>
          <w:rFonts w:ascii="Arial" w:hAnsi="Arial" w:cs="Arial"/>
          <w:b/>
          <w:sz w:val="24"/>
          <w:szCs w:val="24"/>
        </w:rPr>
        <w:t xml:space="preserve">Please read this document carefully </w:t>
      </w:r>
    </w:p>
    <w:p w14:paraId="4D14AA45" w14:textId="77777777" w:rsidR="00852598" w:rsidRDefault="00B521D1">
      <w:pPr>
        <w:ind w:right="549"/>
        <w:jc w:val="center"/>
        <w:rPr>
          <w:rFonts w:ascii="Arial" w:hAnsi="Arial" w:cs="Arial"/>
          <w:b/>
          <w:sz w:val="24"/>
          <w:szCs w:val="24"/>
        </w:rPr>
      </w:pPr>
      <w:r>
        <w:rPr>
          <w:rFonts w:ascii="Arial" w:hAnsi="Arial" w:cs="Arial"/>
          <w:b/>
          <w:sz w:val="24"/>
          <w:szCs w:val="24"/>
        </w:rPr>
        <w:t xml:space="preserve">and retain it for future reference </w:t>
      </w:r>
    </w:p>
    <w:p w14:paraId="2CD4E592" w14:textId="77777777" w:rsidR="00852598" w:rsidRDefault="00852598">
      <w:pPr>
        <w:ind w:right="549"/>
        <w:jc w:val="center"/>
        <w:rPr>
          <w:rFonts w:ascii="Arial" w:hAnsi="Arial" w:cs="Arial"/>
          <w:sz w:val="24"/>
          <w:szCs w:val="24"/>
        </w:rPr>
      </w:pPr>
    </w:p>
    <w:p w14:paraId="4753F4A9" w14:textId="77777777" w:rsidR="00F66E80" w:rsidRDefault="00B521D1" w:rsidP="000430ED">
      <w:pPr>
        <w:pStyle w:val="PlainText"/>
        <w:jc w:val="center"/>
        <w:rPr>
          <w:rFonts w:ascii="Arial" w:hAnsi="Arial" w:cs="Arial"/>
          <w:sz w:val="24"/>
          <w:szCs w:val="24"/>
        </w:rPr>
      </w:pPr>
      <w:r>
        <w:rPr>
          <w:rFonts w:ascii="Arial" w:hAnsi="Arial" w:cs="Arial"/>
          <w:sz w:val="24"/>
          <w:szCs w:val="24"/>
        </w:rPr>
        <w:t xml:space="preserve">If there are </w:t>
      </w:r>
      <w:r>
        <w:rPr>
          <w:rFonts w:ascii="Arial" w:hAnsi="Arial" w:cs="Arial"/>
          <w:b/>
          <w:sz w:val="24"/>
          <w:szCs w:val="24"/>
        </w:rPr>
        <w:t>ANY</w:t>
      </w:r>
      <w:r>
        <w:rPr>
          <w:rFonts w:ascii="Arial" w:hAnsi="Arial" w:cs="Arial"/>
          <w:sz w:val="24"/>
          <w:szCs w:val="24"/>
        </w:rPr>
        <w:t xml:space="preserve"> questions or problems, please contact</w:t>
      </w:r>
      <w:r w:rsidR="00F66E80">
        <w:rPr>
          <w:rFonts w:ascii="Arial" w:hAnsi="Arial" w:cs="Arial"/>
          <w:sz w:val="24"/>
          <w:szCs w:val="24"/>
        </w:rPr>
        <w:t>:</w:t>
      </w:r>
    </w:p>
    <w:p w14:paraId="7E77E26F" w14:textId="2874B635" w:rsidR="00852598" w:rsidRDefault="00B521D1" w:rsidP="000430ED">
      <w:pPr>
        <w:pStyle w:val="PlainText"/>
        <w:jc w:val="center"/>
        <w:rPr>
          <w:rStyle w:val="Hyperlink"/>
          <w:rFonts w:ascii="Arial" w:hAnsi="Arial" w:cs="Arial"/>
          <w:sz w:val="16"/>
          <w:szCs w:val="16"/>
        </w:rPr>
      </w:pPr>
      <w:r>
        <w:rPr>
          <w:rFonts w:ascii="Arial" w:hAnsi="Arial" w:cs="Arial"/>
          <w:sz w:val="24"/>
          <w:szCs w:val="24"/>
        </w:rPr>
        <w:t xml:space="preserve"> </w:t>
      </w:r>
      <w:r w:rsidR="00F66E80">
        <w:rPr>
          <w:rFonts w:ascii="Arial" w:hAnsi="Arial" w:cs="Arial"/>
          <w:sz w:val="24"/>
          <w:szCs w:val="24"/>
        </w:rPr>
        <w:t>T</w:t>
      </w:r>
      <w:r>
        <w:rPr>
          <w:rFonts w:ascii="Arial" w:hAnsi="Arial" w:cs="Arial"/>
          <w:sz w:val="24"/>
          <w:szCs w:val="24"/>
        </w:rPr>
        <w:t>he Exams Office</w:t>
      </w:r>
      <w:r w:rsidR="00F23B07">
        <w:rPr>
          <w:rFonts w:ascii="Arial" w:hAnsi="Arial" w:cs="Arial"/>
          <w:sz w:val="24"/>
          <w:szCs w:val="24"/>
        </w:rPr>
        <w:t>r</w:t>
      </w:r>
      <w:r w:rsidR="00B111B5">
        <w:rPr>
          <w:rFonts w:ascii="Arial" w:hAnsi="Arial" w:cs="Arial"/>
          <w:sz w:val="24"/>
          <w:szCs w:val="24"/>
        </w:rPr>
        <w:t xml:space="preserve"> </w:t>
      </w:r>
      <w:r w:rsidR="00F66E80">
        <w:rPr>
          <w:rFonts w:ascii="Arial" w:hAnsi="Arial" w:cs="Arial"/>
          <w:sz w:val="24"/>
          <w:szCs w:val="24"/>
        </w:rPr>
        <w:t>– s.jennings@stmarysmenston.org</w:t>
      </w:r>
      <w:r>
        <w:rPr>
          <w:rFonts w:ascii="Arial" w:hAnsi="Arial" w:cs="Arial"/>
          <w:sz w:val="24"/>
          <w:szCs w:val="24"/>
        </w:rPr>
        <w:br/>
      </w:r>
    </w:p>
    <w:p w14:paraId="5836B8B4" w14:textId="77777777" w:rsidR="00852598" w:rsidRDefault="00852598">
      <w:pPr>
        <w:rPr>
          <w:rStyle w:val="Hyperlink"/>
          <w:rFonts w:ascii="Arial" w:hAnsi="Arial" w:cs="Arial"/>
          <w:sz w:val="16"/>
          <w:szCs w:val="16"/>
        </w:rPr>
        <w:sectPr w:rsidR="00852598">
          <w:footerReference w:type="default" r:id="rId13"/>
          <w:pgSz w:w="11906" w:h="16838" w:code="9"/>
          <w:pgMar w:top="851" w:right="851" w:bottom="851" w:left="851" w:header="709" w:footer="709" w:gutter="0"/>
          <w:cols w:space="708"/>
          <w:vAlign w:val="center"/>
          <w:titlePg/>
          <w:docGrid w:linePitch="360"/>
        </w:sectPr>
      </w:pPr>
    </w:p>
    <w:sdt>
      <w:sdtPr>
        <w:rPr>
          <w:rFonts w:ascii="Arial" w:eastAsiaTheme="minorHAnsi" w:hAnsi="Arial" w:cs="Arial"/>
          <w:b w:val="0"/>
          <w:bCs w:val="0"/>
          <w:color w:val="4F6228" w:themeColor="accent3" w:themeShade="80"/>
          <w:sz w:val="22"/>
          <w:szCs w:val="22"/>
          <w:u w:val="single"/>
          <w:lang w:val="en-GB" w:eastAsia="en-US"/>
        </w:rPr>
        <w:id w:val="-256752733"/>
        <w:docPartObj>
          <w:docPartGallery w:val="Table of Contents"/>
          <w:docPartUnique/>
        </w:docPartObj>
      </w:sdtPr>
      <w:sdtEndPr>
        <w:rPr>
          <w:noProof/>
          <w:color w:val="auto"/>
          <w:sz w:val="36"/>
          <w:szCs w:val="36"/>
        </w:rPr>
      </w:sdtEndPr>
      <w:sdtContent>
        <w:p w14:paraId="4658BF4F" w14:textId="77777777" w:rsidR="00852598" w:rsidRDefault="00852598">
          <w:pPr>
            <w:pStyle w:val="TOCHeading"/>
            <w:rPr>
              <w:rFonts w:ascii="Arial" w:hAnsi="Arial" w:cs="Arial"/>
              <w:b w:val="0"/>
              <w:bCs w:val="0"/>
              <w:color w:val="4F6228" w:themeColor="accent3" w:themeShade="80"/>
            </w:rPr>
          </w:pPr>
        </w:p>
        <w:p w14:paraId="55B02572" w14:textId="77777777" w:rsidR="00852598" w:rsidRDefault="00B521D1">
          <w:pPr>
            <w:pStyle w:val="Heading1"/>
            <w:rPr>
              <w:sz w:val="40"/>
              <w:szCs w:val="40"/>
            </w:rPr>
          </w:pPr>
          <w:bookmarkStart w:id="0" w:name="_Toc107385951"/>
          <w:r>
            <w:rPr>
              <w:sz w:val="40"/>
              <w:szCs w:val="40"/>
            </w:rPr>
            <w:t>CONTENTS</w:t>
          </w:r>
          <w:bookmarkEnd w:id="0"/>
        </w:p>
        <w:p w14:paraId="619967E5" w14:textId="77777777" w:rsidR="00852598" w:rsidRDefault="00852598">
          <w:pPr>
            <w:spacing w:before="240" w:after="240"/>
            <w:rPr>
              <w:rFonts w:ascii="Arial" w:hAnsi="Arial" w:cs="Arial"/>
              <w:sz w:val="28"/>
              <w:szCs w:val="28"/>
              <w:lang w:val="en-US" w:eastAsia="ja-JP"/>
            </w:rPr>
          </w:pPr>
        </w:p>
        <w:p w14:paraId="5533A218" w14:textId="333E4540" w:rsidR="00F948D7" w:rsidRDefault="00B521D1">
          <w:pPr>
            <w:pStyle w:val="TOC1"/>
            <w:tabs>
              <w:tab w:val="right" w:leader="dot" w:pos="10194"/>
            </w:tabs>
            <w:rPr>
              <w:rFonts w:eastAsiaTheme="minorEastAsia"/>
              <w:noProof/>
              <w:lang w:eastAsia="en-GB"/>
            </w:rPr>
          </w:pPr>
          <w:r>
            <w:rPr>
              <w:rFonts w:ascii="Arial" w:hAnsi="Arial" w:cs="Arial"/>
              <w:sz w:val="36"/>
              <w:szCs w:val="36"/>
            </w:rPr>
            <w:fldChar w:fldCharType="begin"/>
          </w:r>
          <w:r>
            <w:rPr>
              <w:rFonts w:ascii="Arial" w:hAnsi="Arial" w:cs="Arial"/>
              <w:sz w:val="36"/>
              <w:szCs w:val="36"/>
            </w:rPr>
            <w:instrText xml:space="preserve"> TOC \o "1-3" \h \z \u </w:instrText>
          </w:r>
          <w:r>
            <w:rPr>
              <w:rFonts w:ascii="Arial" w:hAnsi="Arial" w:cs="Arial"/>
              <w:sz w:val="36"/>
              <w:szCs w:val="36"/>
            </w:rPr>
            <w:fldChar w:fldCharType="separate"/>
          </w:r>
          <w:hyperlink w:anchor="_Toc107385951" w:history="1">
            <w:r w:rsidR="00F948D7" w:rsidRPr="00972040">
              <w:rPr>
                <w:rStyle w:val="Hyperlink"/>
                <w:noProof/>
              </w:rPr>
              <w:t>CONTENTS</w:t>
            </w:r>
            <w:r w:rsidR="00F948D7">
              <w:rPr>
                <w:noProof/>
                <w:webHidden/>
              </w:rPr>
              <w:tab/>
            </w:r>
            <w:r w:rsidR="00F948D7">
              <w:rPr>
                <w:noProof/>
                <w:webHidden/>
              </w:rPr>
              <w:fldChar w:fldCharType="begin"/>
            </w:r>
            <w:r w:rsidR="00F948D7">
              <w:rPr>
                <w:noProof/>
                <w:webHidden/>
              </w:rPr>
              <w:instrText xml:space="preserve"> PAGEREF _Toc107385951 \h </w:instrText>
            </w:r>
            <w:r w:rsidR="00F948D7">
              <w:rPr>
                <w:noProof/>
                <w:webHidden/>
              </w:rPr>
            </w:r>
            <w:r w:rsidR="00F948D7">
              <w:rPr>
                <w:noProof/>
                <w:webHidden/>
              </w:rPr>
              <w:fldChar w:fldCharType="separate"/>
            </w:r>
            <w:r w:rsidR="00A219BE">
              <w:rPr>
                <w:noProof/>
                <w:webHidden/>
              </w:rPr>
              <w:t>2</w:t>
            </w:r>
            <w:r w:rsidR="00F948D7">
              <w:rPr>
                <w:noProof/>
                <w:webHidden/>
              </w:rPr>
              <w:fldChar w:fldCharType="end"/>
            </w:r>
          </w:hyperlink>
        </w:p>
        <w:p w14:paraId="38DE4DC2" w14:textId="2F049458" w:rsidR="00F948D7" w:rsidRDefault="00F948D7">
          <w:pPr>
            <w:pStyle w:val="TOC1"/>
            <w:tabs>
              <w:tab w:val="right" w:leader="dot" w:pos="10194"/>
            </w:tabs>
            <w:rPr>
              <w:rFonts w:eastAsiaTheme="minorEastAsia"/>
              <w:noProof/>
              <w:lang w:eastAsia="en-GB"/>
            </w:rPr>
          </w:pPr>
          <w:hyperlink w:anchor="_Toc107385952" w:history="1">
            <w:r w:rsidRPr="00972040">
              <w:rPr>
                <w:rStyle w:val="Hyperlink"/>
                <w:noProof/>
              </w:rPr>
              <w:t>AFTER THE EXAMINATIONS</w:t>
            </w:r>
            <w:r>
              <w:rPr>
                <w:noProof/>
                <w:webHidden/>
              </w:rPr>
              <w:tab/>
            </w:r>
            <w:r>
              <w:rPr>
                <w:noProof/>
                <w:webHidden/>
              </w:rPr>
              <w:fldChar w:fldCharType="begin"/>
            </w:r>
            <w:r>
              <w:rPr>
                <w:noProof/>
                <w:webHidden/>
              </w:rPr>
              <w:instrText xml:space="preserve"> PAGEREF _Toc107385952 \h </w:instrText>
            </w:r>
            <w:r>
              <w:rPr>
                <w:noProof/>
                <w:webHidden/>
              </w:rPr>
            </w:r>
            <w:r>
              <w:rPr>
                <w:noProof/>
                <w:webHidden/>
              </w:rPr>
              <w:fldChar w:fldCharType="separate"/>
            </w:r>
            <w:r w:rsidR="00A219BE">
              <w:rPr>
                <w:noProof/>
                <w:webHidden/>
              </w:rPr>
              <w:t>3</w:t>
            </w:r>
            <w:r>
              <w:rPr>
                <w:noProof/>
                <w:webHidden/>
              </w:rPr>
              <w:fldChar w:fldCharType="end"/>
            </w:r>
          </w:hyperlink>
        </w:p>
        <w:p w14:paraId="4359D98D" w14:textId="086BD488" w:rsidR="00F948D7" w:rsidRDefault="00F948D7">
          <w:pPr>
            <w:pStyle w:val="TOC2"/>
            <w:tabs>
              <w:tab w:val="right" w:leader="dot" w:pos="10194"/>
            </w:tabs>
            <w:rPr>
              <w:rFonts w:eastAsiaTheme="minorEastAsia"/>
              <w:noProof/>
              <w:lang w:eastAsia="en-GB"/>
            </w:rPr>
          </w:pPr>
          <w:hyperlink w:anchor="_Toc107385953" w:history="1">
            <w:r w:rsidRPr="00972040">
              <w:rPr>
                <w:rStyle w:val="Hyperlink"/>
                <w:noProof/>
              </w:rPr>
              <w:t>Notification of Results</w:t>
            </w:r>
            <w:r>
              <w:rPr>
                <w:noProof/>
                <w:webHidden/>
              </w:rPr>
              <w:tab/>
            </w:r>
            <w:r>
              <w:rPr>
                <w:noProof/>
                <w:webHidden/>
              </w:rPr>
              <w:fldChar w:fldCharType="begin"/>
            </w:r>
            <w:r>
              <w:rPr>
                <w:noProof/>
                <w:webHidden/>
              </w:rPr>
              <w:instrText xml:space="preserve"> PAGEREF _Toc107385953 \h </w:instrText>
            </w:r>
            <w:r>
              <w:rPr>
                <w:noProof/>
                <w:webHidden/>
              </w:rPr>
            </w:r>
            <w:r>
              <w:rPr>
                <w:noProof/>
                <w:webHidden/>
              </w:rPr>
              <w:fldChar w:fldCharType="separate"/>
            </w:r>
            <w:r w:rsidR="00A219BE">
              <w:rPr>
                <w:noProof/>
                <w:webHidden/>
              </w:rPr>
              <w:t>3</w:t>
            </w:r>
            <w:r>
              <w:rPr>
                <w:noProof/>
                <w:webHidden/>
              </w:rPr>
              <w:fldChar w:fldCharType="end"/>
            </w:r>
          </w:hyperlink>
        </w:p>
        <w:p w14:paraId="68FBDA66" w14:textId="4283B158" w:rsidR="00F948D7" w:rsidRDefault="00F948D7">
          <w:pPr>
            <w:pStyle w:val="TOC1"/>
            <w:tabs>
              <w:tab w:val="right" w:leader="dot" w:pos="10194"/>
            </w:tabs>
            <w:rPr>
              <w:rFonts w:eastAsiaTheme="minorEastAsia"/>
              <w:noProof/>
              <w:lang w:eastAsia="en-GB"/>
            </w:rPr>
          </w:pPr>
          <w:hyperlink w:anchor="_Toc107385954" w:history="1">
            <w:r w:rsidRPr="00972040">
              <w:rPr>
                <w:rStyle w:val="Hyperlink"/>
                <w:noProof/>
              </w:rPr>
              <w:t>STATEMENT OF RESULTS</w:t>
            </w:r>
            <w:r>
              <w:rPr>
                <w:noProof/>
                <w:webHidden/>
              </w:rPr>
              <w:tab/>
            </w:r>
            <w:r>
              <w:rPr>
                <w:noProof/>
                <w:webHidden/>
              </w:rPr>
              <w:fldChar w:fldCharType="begin"/>
            </w:r>
            <w:r>
              <w:rPr>
                <w:noProof/>
                <w:webHidden/>
              </w:rPr>
              <w:instrText xml:space="preserve"> PAGEREF _Toc107385954 \h </w:instrText>
            </w:r>
            <w:r>
              <w:rPr>
                <w:noProof/>
                <w:webHidden/>
              </w:rPr>
            </w:r>
            <w:r>
              <w:rPr>
                <w:noProof/>
                <w:webHidden/>
              </w:rPr>
              <w:fldChar w:fldCharType="separate"/>
            </w:r>
            <w:r w:rsidR="00A219BE">
              <w:rPr>
                <w:noProof/>
                <w:webHidden/>
              </w:rPr>
              <w:t>3</w:t>
            </w:r>
            <w:r>
              <w:rPr>
                <w:noProof/>
                <w:webHidden/>
              </w:rPr>
              <w:fldChar w:fldCharType="end"/>
            </w:r>
          </w:hyperlink>
        </w:p>
        <w:p w14:paraId="20F675A4" w14:textId="52AE1902" w:rsidR="00F948D7" w:rsidRDefault="00F948D7">
          <w:pPr>
            <w:pStyle w:val="TOC1"/>
            <w:tabs>
              <w:tab w:val="right" w:leader="dot" w:pos="10194"/>
            </w:tabs>
            <w:rPr>
              <w:rFonts w:eastAsiaTheme="minorEastAsia"/>
              <w:noProof/>
              <w:lang w:eastAsia="en-GB"/>
            </w:rPr>
          </w:pPr>
          <w:hyperlink w:anchor="_Toc107385955" w:history="1">
            <w:r w:rsidRPr="00972040">
              <w:rPr>
                <w:rStyle w:val="Hyperlink"/>
                <w:noProof/>
              </w:rPr>
              <w:t>POST RESULTS SERVICES</w:t>
            </w:r>
            <w:r>
              <w:rPr>
                <w:noProof/>
                <w:webHidden/>
              </w:rPr>
              <w:tab/>
            </w:r>
            <w:r>
              <w:rPr>
                <w:noProof/>
                <w:webHidden/>
              </w:rPr>
              <w:fldChar w:fldCharType="begin"/>
            </w:r>
            <w:r>
              <w:rPr>
                <w:noProof/>
                <w:webHidden/>
              </w:rPr>
              <w:instrText xml:space="preserve"> PAGEREF _Toc107385955 \h </w:instrText>
            </w:r>
            <w:r>
              <w:rPr>
                <w:noProof/>
                <w:webHidden/>
              </w:rPr>
            </w:r>
            <w:r>
              <w:rPr>
                <w:noProof/>
                <w:webHidden/>
              </w:rPr>
              <w:fldChar w:fldCharType="separate"/>
            </w:r>
            <w:r w:rsidR="00A219BE">
              <w:rPr>
                <w:noProof/>
                <w:webHidden/>
              </w:rPr>
              <w:t>4</w:t>
            </w:r>
            <w:r>
              <w:rPr>
                <w:noProof/>
                <w:webHidden/>
              </w:rPr>
              <w:fldChar w:fldCharType="end"/>
            </w:r>
          </w:hyperlink>
        </w:p>
        <w:p w14:paraId="2A0BCE59" w14:textId="7F269F27" w:rsidR="00F948D7" w:rsidRDefault="00F948D7">
          <w:pPr>
            <w:pStyle w:val="TOC2"/>
            <w:tabs>
              <w:tab w:val="right" w:leader="dot" w:pos="10194"/>
            </w:tabs>
            <w:rPr>
              <w:rFonts w:eastAsiaTheme="minorEastAsia"/>
              <w:noProof/>
              <w:lang w:eastAsia="en-GB"/>
            </w:rPr>
          </w:pPr>
          <w:hyperlink w:anchor="_Toc107385956" w:history="1">
            <w:r w:rsidRPr="00972040">
              <w:rPr>
                <w:rStyle w:val="Hyperlink"/>
                <w:noProof/>
              </w:rPr>
              <w:t>Reviews of Marking</w:t>
            </w:r>
            <w:r>
              <w:rPr>
                <w:noProof/>
                <w:webHidden/>
              </w:rPr>
              <w:tab/>
            </w:r>
            <w:r>
              <w:rPr>
                <w:noProof/>
                <w:webHidden/>
              </w:rPr>
              <w:fldChar w:fldCharType="begin"/>
            </w:r>
            <w:r>
              <w:rPr>
                <w:noProof/>
                <w:webHidden/>
              </w:rPr>
              <w:instrText xml:space="preserve"> PAGEREF _Toc107385956 \h </w:instrText>
            </w:r>
            <w:r>
              <w:rPr>
                <w:noProof/>
                <w:webHidden/>
              </w:rPr>
            </w:r>
            <w:r>
              <w:rPr>
                <w:noProof/>
                <w:webHidden/>
              </w:rPr>
              <w:fldChar w:fldCharType="separate"/>
            </w:r>
            <w:r w:rsidR="00A219BE">
              <w:rPr>
                <w:noProof/>
                <w:webHidden/>
              </w:rPr>
              <w:t>4</w:t>
            </w:r>
            <w:r>
              <w:rPr>
                <w:noProof/>
                <w:webHidden/>
              </w:rPr>
              <w:fldChar w:fldCharType="end"/>
            </w:r>
          </w:hyperlink>
        </w:p>
        <w:p w14:paraId="21F807E6" w14:textId="3440F9B6" w:rsidR="00F948D7" w:rsidRDefault="00F948D7">
          <w:pPr>
            <w:pStyle w:val="TOC2"/>
            <w:tabs>
              <w:tab w:val="right" w:leader="dot" w:pos="10194"/>
            </w:tabs>
            <w:rPr>
              <w:rFonts w:eastAsiaTheme="minorEastAsia"/>
              <w:noProof/>
              <w:lang w:eastAsia="en-GB"/>
            </w:rPr>
          </w:pPr>
          <w:hyperlink w:anchor="_Toc107385957" w:history="1">
            <w:r w:rsidRPr="00972040">
              <w:rPr>
                <w:rStyle w:val="Hyperlink"/>
                <w:noProof/>
              </w:rPr>
              <w:t>Deadlines:</w:t>
            </w:r>
            <w:r>
              <w:rPr>
                <w:noProof/>
                <w:webHidden/>
              </w:rPr>
              <w:tab/>
            </w:r>
            <w:r>
              <w:rPr>
                <w:noProof/>
                <w:webHidden/>
              </w:rPr>
              <w:fldChar w:fldCharType="begin"/>
            </w:r>
            <w:r>
              <w:rPr>
                <w:noProof/>
                <w:webHidden/>
              </w:rPr>
              <w:instrText xml:space="preserve"> PAGEREF _Toc107385957 \h </w:instrText>
            </w:r>
            <w:r>
              <w:rPr>
                <w:noProof/>
                <w:webHidden/>
              </w:rPr>
            </w:r>
            <w:r>
              <w:rPr>
                <w:noProof/>
                <w:webHidden/>
              </w:rPr>
              <w:fldChar w:fldCharType="separate"/>
            </w:r>
            <w:r w:rsidR="00A219BE">
              <w:rPr>
                <w:noProof/>
                <w:webHidden/>
              </w:rPr>
              <w:t>4</w:t>
            </w:r>
            <w:r>
              <w:rPr>
                <w:noProof/>
                <w:webHidden/>
              </w:rPr>
              <w:fldChar w:fldCharType="end"/>
            </w:r>
          </w:hyperlink>
        </w:p>
        <w:p w14:paraId="4353B4AF" w14:textId="3214F9BD" w:rsidR="00F948D7" w:rsidRDefault="00F948D7">
          <w:pPr>
            <w:pStyle w:val="TOC1"/>
            <w:tabs>
              <w:tab w:val="right" w:leader="dot" w:pos="10194"/>
            </w:tabs>
            <w:rPr>
              <w:rFonts w:eastAsiaTheme="minorEastAsia"/>
              <w:noProof/>
              <w:lang w:eastAsia="en-GB"/>
            </w:rPr>
          </w:pPr>
          <w:hyperlink w:anchor="_Toc107385958" w:history="1">
            <w:r w:rsidRPr="00972040">
              <w:rPr>
                <w:rStyle w:val="Hyperlink"/>
                <w:noProof/>
              </w:rPr>
              <w:t>CERTIFICATES</w:t>
            </w:r>
            <w:r>
              <w:rPr>
                <w:noProof/>
                <w:webHidden/>
              </w:rPr>
              <w:tab/>
            </w:r>
            <w:r>
              <w:rPr>
                <w:noProof/>
                <w:webHidden/>
              </w:rPr>
              <w:fldChar w:fldCharType="begin"/>
            </w:r>
            <w:r>
              <w:rPr>
                <w:noProof/>
                <w:webHidden/>
              </w:rPr>
              <w:instrText xml:space="preserve"> PAGEREF _Toc107385958 \h </w:instrText>
            </w:r>
            <w:r>
              <w:rPr>
                <w:noProof/>
                <w:webHidden/>
              </w:rPr>
            </w:r>
            <w:r>
              <w:rPr>
                <w:noProof/>
                <w:webHidden/>
              </w:rPr>
              <w:fldChar w:fldCharType="separate"/>
            </w:r>
            <w:r w:rsidR="00A219BE">
              <w:rPr>
                <w:noProof/>
                <w:webHidden/>
              </w:rPr>
              <w:t>5</w:t>
            </w:r>
            <w:r>
              <w:rPr>
                <w:noProof/>
                <w:webHidden/>
              </w:rPr>
              <w:fldChar w:fldCharType="end"/>
            </w:r>
          </w:hyperlink>
        </w:p>
        <w:p w14:paraId="7D4764E7" w14:textId="29FAE7E8" w:rsidR="00F948D7" w:rsidRDefault="00F948D7">
          <w:pPr>
            <w:pStyle w:val="TOC1"/>
            <w:tabs>
              <w:tab w:val="right" w:leader="dot" w:pos="10194"/>
            </w:tabs>
            <w:rPr>
              <w:rFonts w:eastAsiaTheme="minorEastAsia"/>
              <w:noProof/>
              <w:lang w:eastAsia="en-GB"/>
            </w:rPr>
          </w:pPr>
          <w:hyperlink w:anchor="_Toc107385959" w:history="1">
            <w:r w:rsidRPr="00972040">
              <w:rPr>
                <w:rStyle w:val="Hyperlink"/>
                <w:noProof/>
              </w:rPr>
              <w:t>APPENDICES</w:t>
            </w:r>
            <w:r>
              <w:rPr>
                <w:noProof/>
                <w:webHidden/>
              </w:rPr>
              <w:tab/>
            </w:r>
            <w:r>
              <w:rPr>
                <w:noProof/>
                <w:webHidden/>
              </w:rPr>
              <w:fldChar w:fldCharType="begin"/>
            </w:r>
            <w:r>
              <w:rPr>
                <w:noProof/>
                <w:webHidden/>
              </w:rPr>
              <w:instrText xml:space="preserve"> PAGEREF _Toc107385959 \h </w:instrText>
            </w:r>
            <w:r>
              <w:rPr>
                <w:noProof/>
                <w:webHidden/>
              </w:rPr>
            </w:r>
            <w:r>
              <w:rPr>
                <w:noProof/>
                <w:webHidden/>
              </w:rPr>
              <w:fldChar w:fldCharType="separate"/>
            </w:r>
            <w:r w:rsidR="00A219BE">
              <w:rPr>
                <w:noProof/>
                <w:webHidden/>
              </w:rPr>
              <w:t>6</w:t>
            </w:r>
            <w:r>
              <w:rPr>
                <w:noProof/>
                <w:webHidden/>
              </w:rPr>
              <w:fldChar w:fldCharType="end"/>
            </w:r>
          </w:hyperlink>
        </w:p>
        <w:p w14:paraId="36F6EF20" w14:textId="17CF6246" w:rsidR="00F948D7" w:rsidRDefault="00F948D7">
          <w:pPr>
            <w:pStyle w:val="TOC2"/>
            <w:tabs>
              <w:tab w:val="right" w:leader="dot" w:pos="10194"/>
            </w:tabs>
            <w:rPr>
              <w:rFonts w:eastAsiaTheme="minorEastAsia"/>
              <w:noProof/>
              <w:lang w:eastAsia="en-GB"/>
            </w:rPr>
          </w:pPr>
          <w:hyperlink w:anchor="_Toc107385960" w:history="1">
            <w:r w:rsidRPr="00972040">
              <w:rPr>
                <w:rStyle w:val="Hyperlink"/>
                <w:noProof/>
              </w:rPr>
              <w:t>Appendix A</w:t>
            </w:r>
            <w:r>
              <w:rPr>
                <w:noProof/>
                <w:webHidden/>
              </w:rPr>
              <w:tab/>
            </w:r>
            <w:r>
              <w:rPr>
                <w:noProof/>
                <w:webHidden/>
              </w:rPr>
              <w:fldChar w:fldCharType="begin"/>
            </w:r>
            <w:r>
              <w:rPr>
                <w:noProof/>
                <w:webHidden/>
              </w:rPr>
              <w:instrText xml:space="preserve"> PAGEREF _Toc107385960 \h </w:instrText>
            </w:r>
            <w:r>
              <w:rPr>
                <w:noProof/>
                <w:webHidden/>
              </w:rPr>
            </w:r>
            <w:r>
              <w:rPr>
                <w:noProof/>
                <w:webHidden/>
              </w:rPr>
              <w:fldChar w:fldCharType="separate"/>
            </w:r>
            <w:r w:rsidR="00A219BE">
              <w:rPr>
                <w:noProof/>
                <w:webHidden/>
              </w:rPr>
              <w:t>6</w:t>
            </w:r>
            <w:r>
              <w:rPr>
                <w:noProof/>
                <w:webHidden/>
              </w:rPr>
              <w:fldChar w:fldCharType="end"/>
            </w:r>
          </w:hyperlink>
        </w:p>
        <w:p w14:paraId="3A40662F" w14:textId="505CC745" w:rsidR="00F948D7" w:rsidRDefault="00F948D7">
          <w:pPr>
            <w:pStyle w:val="TOC2"/>
            <w:tabs>
              <w:tab w:val="right" w:leader="dot" w:pos="10194"/>
            </w:tabs>
            <w:rPr>
              <w:rFonts w:eastAsiaTheme="minorEastAsia"/>
              <w:noProof/>
              <w:lang w:eastAsia="en-GB"/>
            </w:rPr>
          </w:pPr>
          <w:hyperlink w:anchor="_Toc107385961" w:history="1">
            <w:r w:rsidRPr="00972040">
              <w:rPr>
                <w:rStyle w:val="Hyperlink"/>
                <w:noProof/>
              </w:rPr>
              <w:t>JCQ Appendix A</w:t>
            </w:r>
            <w:r>
              <w:rPr>
                <w:noProof/>
                <w:webHidden/>
              </w:rPr>
              <w:tab/>
            </w:r>
            <w:r>
              <w:rPr>
                <w:noProof/>
                <w:webHidden/>
              </w:rPr>
              <w:fldChar w:fldCharType="begin"/>
            </w:r>
            <w:r>
              <w:rPr>
                <w:noProof/>
                <w:webHidden/>
              </w:rPr>
              <w:instrText xml:space="preserve"> PAGEREF _Toc107385961 \h </w:instrText>
            </w:r>
            <w:r>
              <w:rPr>
                <w:noProof/>
                <w:webHidden/>
              </w:rPr>
            </w:r>
            <w:r>
              <w:rPr>
                <w:noProof/>
                <w:webHidden/>
              </w:rPr>
              <w:fldChar w:fldCharType="separate"/>
            </w:r>
            <w:r w:rsidR="00A219BE">
              <w:rPr>
                <w:noProof/>
                <w:webHidden/>
              </w:rPr>
              <w:t>7</w:t>
            </w:r>
            <w:r>
              <w:rPr>
                <w:noProof/>
                <w:webHidden/>
              </w:rPr>
              <w:fldChar w:fldCharType="end"/>
            </w:r>
          </w:hyperlink>
        </w:p>
        <w:p w14:paraId="539CDE75" w14:textId="753FDC49" w:rsidR="00F948D7" w:rsidRDefault="00F948D7">
          <w:pPr>
            <w:pStyle w:val="TOC2"/>
            <w:tabs>
              <w:tab w:val="right" w:leader="dot" w:pos="10194"/>
            </w:tabs>
            <w:rPr>
              <w:rFonts w:eastAsiaTheme="minorEastAsia"/>
              <w:noProof/>
              <w:lang w:eastAsia="en-GB"/>
            </w:rPr>
          </w:pPr>
          <w:hyperlink w:anchor="_Toc107385962" w:history="1">
            <w:r w:rsidRPr="00972040">
              <w:rPr>
                <w:rStyle w:val="Hyperlink"/>
                <w:noProof/>
              </w:rPr>
              <w:t>JCQ Appendix B</w:t>
            </w:r>
            <w:r>
              <w:rPr>
                <w:noProof/>
                <w:webHidden/>
              </w:rPr>
              <w:tab/>
            </w:r>
            <w:r>
              <w:rPr>
                <w:noProof/>
                <w:webHidden/>
              </w:rPr>
              <w:fldChar w:fldCharType="begin"/>
            </w:r>
            <w:r>
              <w:rPr>
                <w:noProof/>
                <w:webHidden/>
              </w:rPr>
              <w:instrText xml:space="preserve"> PAGEREF _Toc107385962 \h </w:instrText>
            </w:r>
            <w:r>
              <w:rPr>
                <w:noProof/>
                <w:webHidden/>
              </w:rPr>
            </w:r>
            <w:r>
              <w:rPr>
                <w:noProof/>
                <w:webHidden/>
              </w:rPr>
              <w:fldChar w:fldCharType="separate"/>
            </w:r>
            <w:r w:rsidR="00A219BE">
              <w:rPr>
                <w:noProof/>
                <w:webHidden/>
              </w:rPr>
              <w:t>8</w:t>
            </w:r>
            <w:r>
              <w:rPr>
                <w:noProof/>
                <w:webHidden/>
              </w:rPr>
              <w:fldChar w:fldCharType="end"/>
            </w:r>
          </w:hyperlink>
        </w:p>
        <w:p w14:paraId="440F0FFC" w14:textId="77777777" w:rsidR="00852598" w:rsidRDefault="00B521D1">
          <w:pPr>
            <w:spacing w:before="240" w:after="360" w:line="360" w:lineRule="auto"/>
            <w:rPr>
              <w:rFonts w:ascii="Arial" w:hAnsi="Arial" w:cs="Arial"/>
              <w:sz w:val="36"/>
              <w:szCs w:val="36"/>
            </w:rPr>
          </w:pPr>
          <w:r>
            <w:rPr>
              <w:rFonts w:ascii="Arial" w:hAnsi="Arial" w:cs="Arial"/>
              <w:b/>
              <w:bCs/>
              <w:noProof/>
              <w:sz w:val="36"/>
              <w:szCs w:val="36"/>
            </w:rPr>
            <w:fldChar w:fldCharType="end"/>
          </w:r>
        </w:p>
      </w:sdtContent>
    </w:sdt>
    <w:p w14:paraId="10E51C74" w14:textId="77777777" w:rsidR="00852598" w:rsidRDefault="00B521D1">
      <w:pPr>
        <w:rPr>
          <w:rFonts w:ascii="Arial" w:eastAsiaTheme="majorEastAsia" w:hAnsi="Arial" w:cstheme="majorBidi"/>
          <w:b/>
          <w:bCs/>
          <w:color w:val="4F6228" w:themeColor="accent3" w:themeShade="80"/>
          <w:sz w:val="28"/>
          <w:szCs w:val="28"/>
        </w:rPr>
      </w:pPr>
      <w:r>
        <w:br w:type="page"/>
      </w:r>
    </w:p>
    <w:p w14:paraId="408142D1" w14:textId="77777777" w:rsidR="00852598" w:rsidRDefault="00B521D1">
      <w:pPr>
        <w:pStyle w:val="Heading1"/>
        <w:jc w:val="both"/>
      </w:pPr>
      <w:bookmarkStart w:id="1" w:name="_Toc107385952"/>
      <w:r>
        <w:lastRenderedPageBreak/>
        <w:t>AFTER THE EXAMINATIONS</w:t>
      </w:r>
      <w:bookmarkEnd w:id="1"/>
      <w:r>
        <w:t xml:space="preserve"> </w:t>
      </w:r>
    </w:p>
    <w:p w14:paraId="39ED1A00" w14:textId="77777777" w:rsidR="00852598" w:rsidRDefault="00852598">
      <w:pPr>
        <w:pStyle w:val="PlainText"/>
        <w:jc w:val="both"/>
        <w:rPr>
          <w:rFonts w:ascii="Arial" w:hAnsi="Arial" w:cs="Arial"/>
          <w:sz w:val="24"/>
          <w:szCs w:val="24"/>
        </w:rPr>
      </w:pPr>
    </w:p>
    <w:p w14:paraId="580B562E" w14:textId="77777777" w:rsidR="00852598" w:rsidRDefault="00B521D1">
      <w:pPr>
        <w:pStyle w:val="Heading2"/>
        <w:jc w:val="both"/>
      </w:pPr>
      <w:bookmarkStart w:id="2" w:name="_Toc107385953"/>
      <w:r>
        <w:t>Notification of Results</w:t>
      </w:r>
      <w:bookmarkEnd w:id="2"/>
      <w:r>
        <w:t xml:space="preserve"> </w:t>
      </w:r>
    </w:p>
    <w:p w14:paraId="45F5F6EE" w14:textId="77777777" w:rsidR="00852598" w:rsidRDefault="00852598">
      <w:pPr>
        <w:pStyle w:val="PlainText"/>
        <w:jc w:val="both"/>
        <w:rPr>
          <w:rFonts w:ascii="Arial" w:hAnsi="Arial" w:cs="Arial"/>
          <w:sz w:val="24"/>
          <w:szCs w:val="24"/>
        </w:rPr>
      </w:pPr>
    </w:p>
    <w:p w14:paraId="080EE899" w14:textId="77777777" w:rsidR="00852598" w:rsidRDefault="00B521D1">
      <w:pPr>
        <w:pStyle w:val="PlainText"/>
        <w:ind w:left="720" w:hanging="720"/>
        <w:jc w:val="both"/>
        <w:rPr>
          <w:rFonts w:ascii="Arial" w:hAnsi="Arial" w:cs="Arial"/>
          <w:sz w:val="24"/>
          <w:szCs w:val="24"/>
        </w:rPr>
      </w:pPr>
      <w:r>
        <w:rPr>
          <w:rFonts w:ascii="Arial" w:hAnsi="Arial" w:cs="Arial"/>
          <w:b/>
          <w:sz w:val="24"/>
          <w:szCs w:val="24"/>
        </w:rPr>
        <w:t>GCE</w:t>
      </w:r>
      <w:r>
        <w:rPr>
          <w:rFonts w:ascii="Arial" w:hAnsi="Arial" w:cs="Arial"/>
          <w:sz w:val="24"/>
          <w:szCs w:val="24"/>
        </w:rPr>
        <w:t xml:space="preserve">: </w:t>
      </w:r>
    </w:p>
    <w:p w14:paraId="3EFDEAC8" w14:textId="348B80AC" w:rsidR="00852598" w:rsidRDefault="00B521D1">
      <w:pPr>
        <w:pStyle w:val="PlainText"/>
        <w:ind w:left="720" w:hanging="720"/>
        <w:jc w:val="both"/>
        <w:rPr>
          <w:rFonts w:ascii="Arial" w:hAnsi="Arial" w:cs="Arial"/>
          <w:sz w:val="24"/>
          <w:szCs w:val="24"/>
        </w:rPr>
      </w:pPr>
      <w:r>
        <w:rPr>
          <w:rFonts w:ascii="Arial" w:hAnsi="Arial" w:cs="Arial"/>
          <w:sz w:val="24"/>
          <w:szCs w:val="24"/>
        </w:rPr>
        <w:tab/>
      </w:r>
      <w:r w:rsidRPr="00576F2C">
        <w:rPr>
          <w:rFonts w:ascii="Arial" w:hAnsi="Arial" w:cs="Arial"/>
          <w:sz w:val="24"/>
          <w:szCs w:val="24"/>
        </w:rPr>
        <w:t xml:space="preserve">Results will be </w:t>
      </w:r>
      <w:r w:rsidR="000430ED" w:rsidRPr="00576F2C">
        <w:rPr>
          <w:rFonts w:ascii="Arial" w:hAnsi="Arial" w:cs="Arial"/>
          <w:sz w:val="24"/>
          <w:szCs w:val="24"/>
        </w:rPr>
        <w:t xml:space="preserve">issued to students </w:t>
      </w:r>
      <w:r w:rsidR="00EB7A0F" w:rsidRPr="00576F2C">
        <w:rPr>
          <w:rFonts w:ascii="Arial" w:hAnsi="Arial" w:cs="Arial"/>
          <w:sz w:val="24"/>
          <w:szCs w:val="24"/>
        </w:rPr>
        <w:t>from</w:t>
      </w:r>
      <w:r w:rsidRPr="00576F2C">
        <w:rPr>
          <w:rFonts w:ascii="Arial" w:hAnsi="Arial" w:cs="Arial"/>
          <w:sz w:val="24"/>
          <w:szCs w:val="24"/>
        </w:rPr>
        <w:t xml:space="preserve"> 8:00am on </w:t>
      </w:r>
      <w:r w:rsidRPr="00576F2C">
        <w:rPr>
          <w:rFonts w:ascii="Arial" w:hAnsi="Arial" w:cs="Arial"/>
          <w:b/>
          <w:sz w:val="24"/>
          <w:szCs w:val="24"/>
        </w:rPr>
        <w:t>Thursday 1</w:t>
      </w:r>
      <w:r w:rsidR="00F66E80">
        <w:rPr>
          <w:rFonts w:ascii="Arial" w:hAnsi="Arial" w:cs="Arial"/>
          <w:b/>
          <w:sz w:val="24"/>
          <w:szCs w:val="24"/>
        </w:rPr>
        <w:t xml:space="preserve">2 </w:t>
      </w:r>
      <w:r w:rsidRPr="00576F2C">
        <w:rPr>
          <w:rFonts w:ascii="Arial" w:hAnsi="Arial" w:cs="Arial"/>
          <w:b/>
          <w:sz w:val="24"/>
          <w:szCs w:val="24"/>
        </w:rPr>
        <w:t>August 202</w:t>
      </w:r>
      <w:r w:rsidR="00F66E80">
        <w:rPr>
          <w:rFonts w:ascii="Arial" w:hAnsi="Arial" w:cs="Arial"/>
          <w:b/>
          <w:sz w:val="24"/>
          <w:szCs w:val="24"/>
        </w:rPr>
        <w:t>7</w:t>
      </w:r>
      <w:r w:rsidRPr="00576F2C">
        <w:rPr>
          <w:rFonts w:ascii="Arial" w:hAnsi="Arial" w:cs="Arial"/>
          <w:sz w:val="24"/>
          <w:szCs w:val="24"/>
        </w:rPr>
        <w:t>.</w:t>
      </w:r>
    </w:p>
    <w:p w14:paraId="2E24D326" w14:textId="77777777" w:rsidR="00852598" w:rsidRDefault="00852598">
      <w:pPr>
        <w:pStyle w:val="PlainText"/>
        <w:ind w:left="720" w:hanging="720"/>
        <w:jc w:val="both"/>
        <w:rPr>
          <w:rFonts w:ascii="Arial" w:hAnsi="Arial" w:cs="Arial"/>
          <w:sz w:val="24"/>
          <w:szCs w:val="24"/>
        </w:rPr>
      </w:pPr>
    </w:p>
    <w:p w14:paraId="55C52023" w14:textId="7B291EA1" w:rsidR="00852598" w:rsidRDefault="00B521D1">
      <w:pPr>
        <w:pStyle w:val="PlainText"/>
        <w:ind w:left="720" w:hanging="720"/>
        <w:jc w:val="both"/>
        <w:rPr>
          <w:rFonts w:ascii="Arial" w:hAnsi="Arial" w:cs="Arial"/>
          <w:sz w:val="24"/>
          <w:szCs w:val="24"/>
        </w:rPr>
      </w:pPr>
      <w:r>
        <w:rPr>
          <w:rFonts w:ascii="Arial" w:hAnsi="Arial" w:cs="Arial"/>
          <w:sz w:val="24"/>
          <w:szCs w:val="24"/>
        </w:rPr>
        <w:tab/>
        <w:t xml:space="preserve">Staff will be available in school from </w:t>
      </w:r>
      <w:r>
        <w:rPr>
          <w:rFonts w:ascii="Arial" w:hAnsi="Arial" w:cs="Arial"/>
          <w:b/>
          <w:sz w:val="24"/>
          <w:szCs w:val="24"/>
        </w:rPr>
        <w:t>8:</w:t>
      </w:r>
      <w:r w:rsidR="00F66E80">
        <w:rPr>
          <w:rFonts w:ascii="Arial" w:hAnsi="Arial" w:cs="Arial"/>
          <w:b/>
          <w:sz w:val="24"/>
          <w:szCs w:val="24"/>
        </w:rPr>
        <w:t>3</w:t>
      </w:r>
      <w:r>
        <w:rPr>
          <w:rFonts w:ascii="Arial" w:hAnsi="Arial" w:cs="Arial"/>
          <w:b/>
          <w:sz w:val="24"/>
          <w:szCs w:val="24"/>
        </w:rPr>
        <w:t>0am</w:t>
      </w:r>
      <w:r>
        <w:rPr>
          <w:rFonts w:ascii="Arial" w:hAnsi="Arial" w:cs="Arial"/>
          <w:sz w:val="24"/>
          <w:szCs w:val="24"/>
        </w:rPr>
        <w:t xml:space="preserve"> to deal with any specific exam / careers related guidance you may require.  All </w:t>
      </w:r>
      <w:r w:rsidR="000430ED">
        <w:rPr>
          <w:rFonts w:ascii="Arial" w:hAnsi="Arial" w:cs="Arial"/>
          <w:sz w:val="24"/>
          <w:szCs w:val="24"/>
        </w:rPr>
        <w:t>students</w:t>
      </w:r>
      <w:r>
        <w:rPr>
          <w:rFonts w:ascii="Arial" w:hAnsi="Arial" w:cs="Arial"/>
          <w:sz w:val="24"/>
          <w:szCs w:val="24"/>
        </w:rPr>
        <w:t xml:space="preserve"> and parents are welcome to join in the celebrations in </w:t>
      </w:r>
      <w:r w:rsidR="00E44461">
        <w:rPr>
          <w:rFonts w:ascii="Arial" w:hAnsi="Arial" w:cs="Arial"/>
          <w:sz w:val="24"/>
          <w:szCs w:val="24"/>
        </w:rPr>
        <w:t>M1</w:t>
      </w:r>
      <w:r>
        <w:rPr>
          <w:rFonts w:ascii="Arial" w:hAnsi="Arial" w:cs="Arial"/>
          <w:sz w:val="24"/>
          <w:szCs w:val="24"/>
        </w:rPr>
        <w:t>.</w:t>
      </w:r>
    </w:p>
    <w:p w14:paraId="066EB590" w14:textId="77777777" w:rsidR="00852598" w:rsidRDefault="00852598">
      <w:pPr>
        <w:pStyle w:val="PlainText"/>
        <w:jc w:val="both"/>
        <w:rPr>
          <w:rFonts w:ascii="Arial" w:hAnsi="Arial" w:cs="Arial"/>
          <w:b/>
          <w:sz w:val="24"/>
          <w:szCs w:val="24"/>
        </w:rPr>
      </w:pPr>
    </w:p>
    <w:p w14:paraId="6037F66E" w14:textId="77777777" w:rsidR="00852598" w:rsidRDefault="00B521D1">
      <w:pPr>
        <w:pStyle w:val="PlainText"/>
        <w:ind w:left="720" w:hanging="720"/>
        <w:jc w:val="both"/>
        <w:rPr>
          <w:rFonts w:ascii="Arial" w:hAnsi="Arial" w:cs="Arial"/>
          <w:sz w:val="24"/>
          <w:szCs w:val="24"/>
        </w:rPr>
      </w:pPr>
      <w:r>
        <w:rPr>
          <w:rFonts w:ascii="Arial" w:hAnsi="Arial" w:cs="Arial"/>
          <w:b/>
          <w:sz w:val="24"/>
          <w:szCs w:val="24"/>
        </w:rPr>
        <w:t>GCSE</w:t>
      </w:r>
      <w:r>
        <w:rPr>
          <w:rFonts w:ascii="Arial" w:hAnsi="Arial" w:cs="Arial"/>
          <w:sz w:val="24"/>
          <w:szCs w:val="24"/>
        </w:rPr>
        <w:t xml:space="preserve">: </w:t>
      </w:r>
    </w:p>
    <w:p w14:paraId="5DF5BEBD" w14:textId="0E3F6C82" w:rsidR="00852598" w:rsidRDefault="00B521D1">
      <w:pPr>
        <w:pStyle w:val="PlainText"/>
        <w:ind w:left="720" w:hanging="720"/>
        <w:jc w:val="both"/>
        <w:rPr>
          <w:rFonts w:ascii="Arial" w:hAnsi="Arial" w:cs="Arial"/>
          <w:sz w:val="24"/>
          <w:szCs w:val="24"/>
        </w:rPr>
      </w:pPr>
      <w:r>
        <w:rPr>
          <w:rFonts w:ascii="Arial" w:hAnsi="Arial" w:cs="Arial"/>
          <w:sz w:val="24"/>
          <w:szCs w:val="24"/>
        </w:rPr>
        <w:tab/>
      </w:r>
      <w:r w:rsidRPr="00576F2C">
        <w:rPr>
          <w:rFonts w:ascii="Arial" w:hAnsi="Arial" w:cs="Arial"/>
          <w:sz w:val="24"/>
          <w:szCs w:val="24"/>
        </w:rPr>
        <w:t xml:space="preserve">Results will be </w:t>
      </w:r>
      <w:r w:rsidR="000430ED" w:rsidRPr="00576F2C">
        <w:rPr>
          <w:rFonts w:ascii="Arial" w:hAnsi="Arial" w:cs="Arial"/>
          <w:sz w:val="24"/>
          <w:szCs w:val="24"/>
        </w:rPr>
        <w:t>issued to students</w:t>
      </w:r>
      <w:r w:rsidRPr="00576F2C">
        <w:rPr>
          <w:rFonts w:ascii="Arial" w:hAnsi="Arial" w:cs="Arial"/>
          <w:sz w:val="24"/>
          <w:szCs w:val="24"/>
        </w:rPr>
        <w:t xml:space="preserve"> </w:t>
      </w:r>
      <w:r w:rsidR="00A86E43" w:rsidRPr="00576F2C">
        <w:rPr>
          <w:rFonts w:ascii="Arial" w:hAnsi="Arial" w:cs="Arial"/>
          <w:sz w:val="24"/>
          <w:szCs w:val="24"/>
        </w:rPr>
        <w:t>from</w:t>
      </w:r>
      <w:r w:rsidRPr="00576F2C">
        <w:rPr>
          <w:rFonts w:ascii="Arial" w:hAnsi="Arial" w:cs="Arial"/>
          <w:sz w:val="24"/>
          <w:szCs w:val="24"/>
        </w:rPr>
        <w:t xml:space="preserve"> 8:</w:t>
      </w:r>
      <w:r w:rsidR="00576F2C" w:rsidRPr="00576F2C">
        <w:rPr>
          <w:rFonts w:ascii="Arial" w:hAnsi="Arial" w:cs="Arial"/>
          <w:sz w:val="24"/>
          <w:szCs w:val="24"/>
        </w:rPr>
        <w:t>3</w:t>
      </w:r>
      <w:r w:rsidRPr="00576F2C">
        <w:rPr>
          <w:rFonts w:ascii="Arial" w:hAnsi="Arial" w:cs="Arial"/>
          <w:sz w:val="24"/>
          <w:szCs w:val="24"/>
        </w:rPr>
        <w:t xml:space="preserve">0am on </w:t>
      </w:r>
      <w:r w:rsidRPr="00576F2C">
        <w:rPr>
          <w:rFonts w:ascii="Arial" w:hAnsi="Arial" w:cs="Arial"/>
          <w:b/>
          <w:sz w:val="24"/>
          <w:szCs w:val="24"/>
        </w:rPr>
        <w:t xml:space="preserve">Thursday </w:t>
      </w:r>
      <w:r w:rsidR="00F66E80">
        <w:rPr>
          <w:rFonts w:ascii="Arial" w:hAnsi="Arial" w:cs="Arial"/>
          <w:b/>
          <w:sz w:val="24"/>
          <w:szCs w:val="24"/>
        </w:rPr>
        <w:t>19</w:t>
      </w:r>
      <w:r w:rsidRPr="00576F2C">
        <w:rPr>
          <w:rFonts w:ascii="Arial" w:hAnsi="Arial" w:cs="Arial"/>
          <w:b/>
          <w:sz w:val="24"/>
          <w:szCs w:val="24"/>
        </w:rPr>
        <w:t xml:space="preserve"> August 202</w:t>
      </w:r>
      <w:r w:rsidR="00F66E80">
        <w:rPr>
          <w:rFonts w:ascii="Arial" w:hAnsi="Arial" w:cs="Arial"/>
          <w:b/>
          <w:sz w:val="24"/>
          <w:szCs w:val="24"/>
        </w:rPr>
        <w:t>7</w:t>
      </w:r>
      <w:r w:rsidRPr="00576F2C">
        <w:rPr>
          <w:rFonts w:ascii="Arial" w:hAnsi="Arial" w:cs="Arial"/>
          <w:sz w:val="24"/>
          <w:szCs w:val="24"/>
        </w:rPr>
        <w:t>.</w:t>
      </w:r>
    </w:p>
    <w:p w14:paraId="37A33E44" w14:textId="77777777" w:rsidR="00852598" w:rsidRDefault="00B521D1">
      <w:pPr>
        <w:pStyle w:val="PlainText"/>
        <w:ind w:left="720" w:hanging="720"/>
        <w:jc w:val="both"/>
        <w:rPr>
          <w:rFonts w:ascii="Arial" w:hAnsi="Arial" w:cs="Arial"/>
          <w:sz w:val="24"/>
          <w:szCs w:val="24"/>
        </w:rPr>
      </w:pPr>
      <w:r>
        <w:rPr>
          <w:rFonts w:ascii="Arial" w:hAnsi="Arial" w:cs="Arial"/>
          <w:sz w:val="24"/>
          <w:szCs w:val="24"/>
        </w:rPr>
        <w:t xml:space="preserve">  </w:t>
      </w:r>
    </w:p>
    <w:p w14:paraId="0C9875DF" w14:textId="77777777" w:rsidR="00852598" w:rsidRDefault="00B521D1">
      <w:pPr>
        <w:pStyle w:val="PlainText"/>
        <w:ind w:left="720" w:hanging="720"/>
        <w:jc w:val="both"/>
        <w:rPr>
          <w:rFonts w:ascii="Arial" w:hAnsi="Arial" w:cs="Arial"/>
          <w:sz w:val="24"/>
          <w:szCs w:val="24"/>
        </w:rPr>
      </w:pPr>
      <w:r>
        <w:rPr>
          <w:rFonts w:ascii="Arial" w:hAnsi="Arial" w:cs="Arial"/>
          <w:sz w:val="24"/>
          <w:szCs w:val="24"/>
        </w:rPr>
        <w:tab/>
        <w:t xml:space="preserve">Staff will be available in school from </w:t>
      </w:r>
      <w:r>
        <w:rPr>
          <w:rFonts w:ascii="Arial" w:hAnsi="Arial" w:cs="Arial"/>
          <w:b/>
          <w:sz w:val="24"/>
          <w:szCs w:val="24"/>
        </w:rPr>
        <w:t>8:</w:t>
      </w:r>
      <w:r w:rsidR="00576F2C">
        <w:rPr>
          <w:rFonts w:ascii="Arial" w:hAnsi="Arial" w:cs="Arial"/>
          <w:b/>
          <w:sz w:val="24"/>
          <w:szCs w:val="24"/>
        </w:rPr>
        <w:t>3</w:t>
      </w:r>
      <w:r>
        <w:rPr>
          <w:rFonts w:ascii="Arial" w:hAnsi="Arial" w:cs="Arial"/>
          <w:b/>
          <w:sz w:val="24"/>
          <w:szCs w:val="24"/>
        </w:rPr>
        <w:t>0am</w:t>
      </w:r>
      <w:r>
        <w:rPr>
          <w:rFonts w:ascii="Arial" w:hAnsi="Arial" w:cs="Arial"/>
          <w:sz w:val="24"/>
          <w:szCs w:val="24"/>
        </w:rPr>
        <w:t xml:space="preserve"> to deal with any specific exam / careers related guidance you may require.  All </w:t>
      </w:r>
      <w:r w:rsidR="00576F2C">
        <w:rPr>
          <w:rFonts w:ascii="Arial" w:hAnsi="Arial" w:cs="Arial"/>
          <w:sz w:val="24"/>
          <w:szCs w:val="24"/>
        </w:rPr>
        <w:t>students</w:t>
      </w:r>
      <w:r>
        <w:rPr>
          <w:rFonts w:ascii="Arial" w:hAnsi="Arial" w:cs="Arial"/>
          <w:sz w:val="24"/>
          <w:szCs w:val="24"/>
        </w:rPr>
        <w:t xml:space="preserve"> and parents are welcome to join in the celebrations in the </w:t>
      </w:r>
      <w:r w:rsidR="00576F2C">
        <w:rPr>
          <w:rFonts w:ascii="Arial" w:hAnsi="Arial" w:cs="Arial"/>
          <w:sz w:val="24"/>
          <w:szCs w:val="24"/>
        </w:rPr>
        <w:t>gym</w:t>
      </w:r>
      <w:r>
        <w:rPr>
          <w:rFonts w:ascii="Arial" w:hAnsi="Arial" w:cs="Arial"/>
          <w:sz w:val="24"/>
          <w:szCs w:val="24"/>
        </w:rPr>
        <w:t>.</w:t>
      </w:r>
    </w:p>
    <w:p w14:paraId="4FEEA435" w14:textId="77777777" w:rsidR="00576F2C" w:rsidRDefault="00576F2C">
      <w:pPr>
        <w:pStyle w:val="PlainText"/>
        <w:ind w:left="720" w:hanging="720"/>
        <w:jc w:val="both"/>
        <w:rPr>
          <w:rFonts w:ascii="Arial" w:hAnsi="Arial" w:cs="Arial"/>
          <w:sz w:val="24"/>
          <w:szCs w:val="24"/>
        </w:rPr>
      </w:pPr>
    </w:p>
    <w:p w14:paraId="56861E21" w14:textId="142C03CD" w:rsidR="00576F2C" w:rsidRDefault="00077F2E">
      <w:pPr>
        <w:pStyle w:val="PlainText"/>
        <w:ind w:left="720" w:hanging="720"/>
        <w:jc w:val="both"/>
        <w:rPr>
          <w:rFonts w:ascii="Arial" w:hAnsi="Arial" w:cs="Arial"/>
          <w:sz w:val="24"/>
          <w:szCs w:val="24"/>
        </w:rPr>
      </w:pPr>
      <w:r>
        <w:rPr>
          <w:rFonts w:ascii="Arial" w:hAnsi="Arial" w:cs="Arial"/>
          <w:sz w:val="24"/>
          <w:szCs w:val="24"/>
        </w:rPr>
        <w:t xml:space="preserve">           </w:t>
      </w:r>
      <w:r w:rsidR="00576F2C">
        <w:rPr>
          <w:rFonts w:ascii="Arial" w:hAnsi="Arial" w:cs="Arial"/>
          <w:sz w:val="24"/>
          <w:szCs w:val="24"/>
        </w:rPr>
        <w:t xml:space="preserve">Once students have collected their results in the gym they </w:t>
      </w:r>
      <w:r w:rsidR="00CF29C1">
        <w:rPr>
          <w:rFonts w:ascii="Arial" w:hAnsi="Arial" w:cs="Arial"/>
          <w:sz w:val="24"/>
          <w:szCs w:val="24"/>
        </w:rPr>
        <w:t>then progress to M1</w:t>
      </w:r>
      <w:r w:rsidR="00576F2C">
        <w:rPr>
          <w:rFonts w:ascii="Arial" w:hAnsi="Arial" w:cs="Arial"/>
          <w:sz w:val="24"/>
          <w:szCs w:val="24"/>
        </w:rPr>
        <w:t xml:space="preserve"> to discuss their post-16 progression </w:t>
      </w:r>
      <w:r>
        <w:rPr>
          <w:rFonts w:ascii="Arial" w:hAnsi="Arial" w:cs="Arial"/>
          <w:sz w:val="24"/>
          <w:szCs w:val="24"/>
        </w:rPr>
        <w:t>with a Sixth Form member of staff.</w:t>
      </w:r>
    </w:p>
    <w:p w14:paraId="723EBDD0" w14:textId="77777777" w:rsidR="00852598" w:rsidRDefault="00852598">
      <w:pPr>
        <w:pStyle w:val="PlainText"/>
        <w:ind w:left="720" w:hanging="720"/>
        <w:jc w:val="both"/>
        <w:rPr>
          <w:rFonts w:ascii="Arial" w:hAnsi="Arial" w:cs="Arial"/>
          <w:sz w:val="24"/>
          <w:szCs w:val="24"/>
        </w:rPr>
      </w:pPr>
    </w:p>
    <w:p w14:paraId="6C04CEFE" w14:textId="637BC272" w:rsidR="00852598" w:rsidRDefault="00B521D1">
      <w:pPr>
        <w:pStyle w:val="PlainText"/>
        <w:jc w:val="both"/>
        <w:rPr>
          <w:rFonts w:ascii="Arial" w:hAnsi="Arial" w:cs="Arial"/>
          <w:sz w:val="24"/>
          <w:szCs w:val="24"/>
        </w:rPr>
      </w:pPr>
      <w:r>
        <w:rPr>
          <w:rFonts w:ascii="Arial" w:hAnsi="Arial" w:cs="Arial"/>
          <w:sz w:val="24"/>
          <w:szCs w:val="24"/>
        </w:rPr>
        <w:t xml:space="preserve">If </w:t>
      </w:r>
      <w:r w:rsidR="00576F2C">
        <w:rPr>
          <w:rFonts w:ascii="Arial" w:hAnsi="Arial" w:cs="Arial"/>
          <w:sz w:val="24"/>
          <w:szCs w:val="24"/>
        </w:rPr>
        <w:t>students</w:t>
      </w:r>
      <w:r>
        <w:rPr>
          <w:rFonts w:ascii="Arial" w:hAnsi="Arial" w:cs="Arial"/>
          <w:sz w:val="24"/>
          <w:szCs w:val="24"/>
        </w:rPr>
        <w:t xml:space="preserve"> </w:t>
      </w:r>
      <w:r w:rsidR="000430ED">
        <w:rPr>
          <w:rFonts w:ascii="Arial" w:hAnsi="Arial" w:cs="Arial"/>
          <w:sz w:val="24"/>
          <w:szCs w:val="24"/>
        </w:rPr>
        <w:t xml:space="preserve">are unable to collect their results </w:t>
      </w:r>
      <w:r w:rsidR="001A1A16">
        <w:rPr>
          <w:rFonts w:ascii="Arial" w:hAnsi="Arial" w:cs="Arial"/>
          <w:sz w:val="24"/>
          <w:szCs w:val="24"/>
        </w:rPr>
        <w:t xml:space="preserve">in person, </w:t>
      </w:r>
      <w:r w:rsidR="000430ED">
        <w:rPr>
          <w:rFonts w:ascii="Arial" w:hAnsi="Arial" w:cs="Arial"/>
          <w:sz w:val="24"/>
          <w:szCs w:val="24"/>
        </w:rPr>
        <w:t xml:space="preserve">they can authorise someone to collect them on their behalf or </w:t>
      </w:r>
      <w:r w:rsidR="00A86E43">
        <w:rPr>
          <w:rFonts w:ascii="Arial" w:hAnsi="Arial" w:cs="Arial"/>
          <w:sz w:val="24"/>
          <w:szCs w:val="24"/>
        </w:rPr>
        <w:t xml:space="preserve">provide </w:t>
      </w:r>
      <w:r w:rsidR="000430ED">
        <w:rPr>
          <w:rFonts w:ascii="Arial" w:hAnsi="Arial" w:cs="Arial"/>
          <w:sz w:val="24"/>
          <w:szCs w:val="24"/>
        </w:rPr>
        <w:t xml:space="preserve">a stamped addressed envelope </w:t>
      </w:r>
      <w:r w:rsidR="00077F2E">
        <w:rPr>
          <w:rFonts w:ascii="Arial" w:hAnsi="Arial" w:cs="Arial"/>
          <w:sz w:val="24"/>
          <w:szCs w:val="24"/>
        </w:rPr>
        <w:t xml:space="preserve">addressed to The Exams Officer </w:t>
      </w:r>
      <w:r w:rsidR="000430ED">
        <w:rPr>
          <w:rFonts w:ascii="Arial" w:hAnsi="Arial" w:cs="Arial"/>
          <w:sz w:val="24"/>
          <w:szCs w:val="24"/>
        </w:rPr>
        <w:t xml:space="preserve">and </w:t>
      </w:r>
      <w:r w:rsidR="00A341E3">
        <w:rPr>
          <w:rFonts w:ascii="Arial" w:hAnsi="Arial" w:cs="Arial"/>
          <w:sz w:val="24"/>
          <w:szCs w:val="24"/>
        </w:rPr>
        <w:t>these</w:t>
      </w:r>
      <w:r w:rsidR="000430ED">
        <w:rPr>
          <w:rFonts w:ascii="Arial" w:hAnsi="Arial" w:cs="Arial"/>
          <w:sz w:val="24"/>
          <w:szCs w:val="24"/>
        </w:rPr>
        <w:t xml:space="preserve"> will </w:t>
      </w:r>
      <w:r w:rsidR="00BD1D36">
        <w:rPr>
          <w:rFonts w:ascii="Arial" w:hAnsi="Arial" w:cs="Arial"/>
          <w:sz w:val="24"/>
          <w:szCs w:val="24"/>
        </w:rPr>
        <w:t>be posted</w:t>
      </w:r>
      <w:r w:rsidR="000430ED">
        <w:rPr>
          <w:rFonts w:ascii="Arial" w:hAnsi="Arial" w:cs="Arial"/>
          <w:sz w:val="24"/>
          <w:szCs w:val="24"/>
        </w:rPr>
        <w:t xml:space="preserve"> out on the day.</w:t>
      </w:r>
    </w:p>
    <w:p w14:paraId="0F85DEFC" w14:textId="77777777" w:rsidR="00852598" w:rsidRDefault="00852598">
      <w:pPr>
        <w:pStyle w:val="PlainText"/>
        <w:jc w:val="both"/>
        <w:rPr>
          <w:rFonts w:ascii="Arial" w:hAnsi="Arial" w:cs="Arial"/>
          <w:sz w:val="24"/>
          <w:szCs w:val="24"/>
        </w:rPr>
      </w:pPr>
    </w:p>
    <w:p w14:paraId="1DC83501" w14:textId="77777777" w:rsidR="00F948D7" w:rsidRDefault="00F948D7" w:rsidP="00F948D7">
      <w:pPr>
        <w:pStyle w:val="Heading1"/>
      </w:pPr>
      <w:bookmarkStart w:id="3" w:name="_Toc107385954"/>
      <w:r>
        <w:t>STATEMENT OF RESULTS</w:t>
      </w:r>
      <w:bookmarkEnd w:id="3"/>
      <w:r>
        <w:t xml:space="preserve"> </w:t>
      </w:r>
    </w:p>
    <w:p w14:paraId="24A61778" w14:textId="77777777" w:rsidR="00F948D7" w:rsidRDefault="00F948D7" w:rsidP="00F948D7">
      <w:pPr>
        <w:jc w:val="both"/>
        <w:rPr>
          <w:rFonts w:ascii="Arial" w:hAnsi="Arial" w:cs="Arial"/>
        </w:rPr>
      </w:pPr>
    </w:p>
    <w:p w14:paraId="12DF219A" w14:textId="77777777" w:rsidR="00852598" w:rsidRDefault="00F948D7">
      <w:pPr>
        <w:jc w:val="both"/>
        <w:rPr>
          <w:rFonts w:ascii="Arial" w:eastAsiaTheme="majorEastAsia" w:hAnsi="Arial" w:cstheme="majorBidi"/>
          <w:b/>
          <w:bCs/>
          <w:color w:val="4F6228" w:themeColor="accent3" w:themeShade="80"/>
          <w:sz w:val="28"/>
          <w:szCs w:val="28"/>
        </w:rPr>
      </w:pPr>
      <w:r>
        <w:rPr>
          <w:rFonts w:ascii="Arial" w:hAnsi="Arial" w:cs="Arial"/>
        </w:rPr>
        <w:t xml:space="preserve">On results day you will receive a ‘Statement of Results’. </w:t>
      </w:r>
      <w:r>
        <w:rPr>
          <w:rFonts w:ascii="Arial" w:hAnsi="Arial" w:cs="Arial"/>
          <w:b/>
        </w:rPr>
        <w:t>THIS IS NOT YOUR FINAL CERTIFICATE</w:t>
      </w:r>
      <w:r>
        <w:rPr>
          <w:rFonts w:ascii="Arial" w:hAnsi="Arial" w:cs="Arial"/>
        </w:rPr>
        <w:t>.  The statement lists ALL the exams you have taken and any components within the qualification.</w:t>
      </w:r>
      <w:r w:rsidR="00B521D1">
        <w:br w:type="page"/>
      </w:r>
    </w:p>
    <w:p w14:paraId="1518BD9B" w14:textId="77777777" w:rsidR="00852598" w:rsidRDefault="00B521D1">
      <w:pPr>
        <w:pStyle w:val="Heading1"/>
      </w:pPr>
      <w:bookmarkStart w:id="4" w:name="_Toc107385955"/>
      <w:r>
        <w:lastRenderedPageBreak/>
        <w:t>POST RESULTS SERVICES</w:t>
      </w:r>
      <w:bookmarkEnd w:id="4"/>
      <w:r>
        <w:t xml:space="preserve"> </w:t>
      </w:r>
    </w:p>
    <w:p w14:paraId="712EA0AC" w14:textId="77777777" w:rsidR="00852598" w:rsidRDefault="00B521D1">
      <w:pPr>
        <w:pStyle w:val="Heading2"/>
      </w:pPr>
      <w:bookmarkStart w:id="5" w:name="_Toc107385956"/>
      <w:r>
        <w:t>Reviews of Marking</w:t>
      </w:r>
      <w:bookmarkEnd w:id="5"/>
    </w:p>
    <w:p w14:paraId="24D6DD9F" w14:textId="04C40BE3" w:rsidR="00852598" w:rsidRDefault="00B521D1">
      <w:pPr>
        <w:pStyle w:val="PlainText"/>
        <w:jc w:val="both"/>
        <w:rPr>
          <w:rFonts w:ascii="Arial" w:hAnsi="Arial" w:cs="Arial"/>
          <w:sz w:val="24"/>
          <w:szCs w:val="24"/>
        </w:rPr>
      </w:pPr>
      <w:r>
        <w:rPr>
          <w:rFonts w:ascii="Arial" w:hAnsi="Arial" w:cs="Arial"/>
          <w:sz w:val="24"/>
          <w:szCs w:val="24"/>
        </w:rPr>
        <w:t xml:space="preserve">All Reviews of Marking (ROMs) should first be discussed with the relevant </w:t>
      </w:r>
      <w:r w:rsidR="00077F2E">
        <w:rPr>
          <w:rFonts w:ascii="Arial" w:hAnsi="Arial" w:cs="Arial"/>
          <w:sz w:val="24"/>
          <w:szCs w:val="24"/>
        </w:rPr>
        <w:t>Faculty Leader</w:t>
      </w:r>
      <w:r>
        <w:rPr>
          <w:rFonts w:ascii="Arial" w:hAnsi="Arial" w:cs="Arial"/>
          <w:sz w:val="24"/>
          <w:szCs w:val="24"/>
        </w:rPr>
        <w:t xml:space="preserve"> and/or Subject T</w:t>
      </w:r>
      <w:r w:rsidR="00077F2E">
        <w:rPr>
          <w:rFonts w:ascii="Arial" w:hAnsi="Arial" w:cs="Arial"/>
          <w:sz w:val="24"/>
          <w:szCs w:val="24"/>
        </w:rPr>
        <w:t>eacher</w:t>
      </w:r>
      <w:r>
        <w:rPr>
          <w:rFonts w:ascii="Arial" w:hAnsi="Arial" w:cs="Arial"/>
          <w:sz w:val="24"/>
          <w:szCs w:val="24"/>
        </w:rPr>
        <w:t xml:space="preserve"> who will advise on the viability of such a request. The “Review of Marking Form” should then be completed and signed (Appendix B).  </w:t>
      </w:r>
      <w:r w:rsidRPr="00F948D7">
        <w:rPr>
          <w:rFonts w:ascii="Arial" w:hAnsi="Arial" w:cs="Arial"/>
          <w:sz w:val="24"/>
          <w:szCs w:val="24"/>
        </w:rPr>
        <w:t>Accounts will be charged upon application</w:t>
      </w:r>
      <w:r w:rsidR="00077F2E">
        <w:rPr>
          <w:rFonts w:ascii="Arial" w:hAnsi="Arial" w:cs="Arial"/>
          <w:sz w:val="24"/>
          <w:szCs w:val="24"/>
        </w:rPr>
        <w:t xml:space="preserve"> via ParentPay</w:t>
      </w:r>
      <w:r w:rsidRPr="00F948D7">
        <w:rPr>
          <w:rFonts w:ascii="Arial" w:hAnsi="Arial" w:cs="Arial"/>
          <w:sz w:val="24"/>
          <w:szCs w:val="24"/>
        </w:rPr>
        <w:t xml:space="preserve">. If you are entitled to a refund it will be processed in </w:t>
      </w:r>
      <w:r w:rsidR="00F948D7" w:rsidRPr="00F948D7">
        <w:rPr>
          <w:rFonts w:ascii="Arial" w:hAnsi="Arial" w:cs="Arial"/>
          <w:sz w:val="24"/>
          <w:szCs w:val="24"/>
        </w:rPr>
        <w:t>due course.</w:t>
      </w:r>
      <w:r w:rsidRPr="00F948D7">
        <w:rPr>
          <w:rFonts w:ascii="Arial" w:hAnsi="Arial" w:cs="Arial"/>
          <w:sz w:val="24"/>
          <w:szCs w:val="24"/>
        </w:rPr>
        <w:t xml:space="preserve"> </w:t>
      </w:r>
    </w:p>
    <w:p w14:paraId="6200EF68" w14:textId="77777777" w:rsidR="00852598" w:rsidRDefault="00852598">
      <w:pPr>
        <w:pStyle w:val="PlainText"/>
        <w:jc w:val="both"/>
        <w:rPr>
          <w:rFonts w:ascii="Arial" w:hAnsi="Arial" w:cs="Arial"/>
          <w:sz w:val="24"/>
          <w:szCs w:val="24"/>
        </w:rPr>
      </w:pPr>
    </w:p>
    <w:p w14:paraId="58ED5008" w14:textId="77777777" w:rsidR="00852598" w:rsidRDefault="00B521D1">
      <w:pPr>
        <w:pStyle w:val="PlainText"/>
        <w:jc w:val="both"/>
        <w:rPr>
          <w:rFonts w:ascii="Arial" w:hAnsi="Arial" w:cs="Arial"/>
          <w:sz w:val="24"/>
          <w:szCs w:val="24"/>
        </w:rPr>
      </w:pPr>
      <w:r>
        <w:rPr>
          <w:rFonts w:ascii="Arial" w:hAnsi="Arial" w:cs="Arial"/>
          <w:sz w:val="24"/>
          <w:szCs w:val="24"/>
        </w:rPr>
        <w:t xml:space="preserve">In the school’s experience, it is unusual for marks to change upwards by more than a marginal amount.  However, the school reviews the marks that your child and others have achieved and will advise candidates if we feel there is an anomaly and that the paper should be reviewed.  If we are concerned about results received for a particular subject, the school itself will request a review of marking of all those papers (with the candidate’s consent) </w:t>
      </w:r>
    </w:p>
    <w:p w14:paraId="01F3FBBA" w14:textId="74661D8F" w:rsidR="00077F2E" w:rsidRDefault="00077F2E">
      <w:pPr>
        <w:pStyle w:val="PlainText"/>
        <w:jc w:val="both"/>
        <w:rPr>
          <w:rFonts w:ascii="Arial" w:hAnsi="Arial" w:cs="Arial"/>
          <w:sz w:val="24"/>
          <w:szCs w:val="24"/>
        </w:rPr>
      </w:pPr>
      <w:r>
        <w:rPr>
          <w:rFonts w:ascii="Arial" w:hAnsi="Arial" w:cs="Arial"/>
          <w:sz w:val="24"/>
          <w:szCs w:val="24"/>
        </w:rPr>
        <w:t>N</w:t>
      </w:r>
      <w:r w:rsidR="003B2436">
        <w:rPr>
          <w:rFonts w:ascii="Arial" w:hAnsi="Arial" w:cs="Arial"/>
          <w:sz w:val="24"/>
          <w:szCs w:val="24"/>
        </w:rPr>
        <w:t>.</w:t>
      </w:r>
      <w:r>
        <w:rPr>
          <w:rFonts w:ascii="Arial" w:hAnsi="Arial" w:cs="Arial"/>
          <w:sz w:val="24"/>
          <w:szCs w:val="24"/>
        </w:rPr>
        <w:t xml:space="preserve">B Parents/Carers cannot request a Review Of </w:t>
      </w:r>
      <w:r w:rsidR="00971A3F">
        <w:rPr>
          <w:rFonts w:ascii="Arial" w:hAnsi="Arial" w:cs="Arial"/>
          <w:sz w:val="24"/>
          <w:szCs w:val="24"/>
        </w:rPr>
        <w:t>M</w:t>
      </w:r>
      <w:r>
        <w:rPr>
          <w:rFonts w:ascii="Arial" w:hAnsi="Arial" w:cs="Arial"/>
          <w:sz w:val="24"/>
          <w:szCs w:val="24"/>
        </w:rPr>
        <w:t xml:space="preserve">ark – this has to be authorised by the candidate who sat the </w:t>
      </w:r>
      <w:r w:rsidR="00362108">
        <w:rPr>
          <w:rFonts w:ascii="Arial" w:hAnsi="Arial" w:cs="Arial"/>
          <w:sz w:val="24"/>
          <w:szCs w:val="24"/>
        </w:rPr>
        <w:t>exam.</w:t>
      </w:r>
    </w:p>
    <w:p w14:paraId="23242849" w14:textId="77777777" w:rsidR="00852598" w:rsidRDefault="00852598">
      <w:pPr>
        <w:pStyle w:val="PlainText"/>
        <w:jc w:val="both"/>
        <w:rPr>
          <w:rFonts w:ascii="Arial" w:hAnsi="Arial" w:cs="Arial"/>
          <w:sz w:val="24"/>
          <w:szCs w:val="24"/>
        </w:rPr>
      </w:pPr>
    </w:p>
    <w:p w14:paraId="3D2A4925" w14:textId="77777777" w:rsidR="00852598" w:rsidRDefault="00B521D1">
      <w:pPr>
        <w:pStyle w:val="PlainText"/>
        <w:spacing w:after="120"/>
        <w:jc w:val="both"/>
        <w:rPr>
          <w:rFonts w:ascii="Arial" w:hAnsi="Arial" w:cs="Arial"/>
          <w:b/>
          <w:sz w:val="24"/>
          <w:szCs w:val="24"/>
        </w:rPr>
      </w:pPr>
      <w:r>
        <w:rPr>
          <w:rFonts w:ascii="Arial" w:hAnsi="Arial" w:cs="Arial"/>
          <w:b/>
          <w:sz w:val="24"/>
          <w:szCs w:val="24"/>
        </w:rPr>
        <w:t xml:space="preserve">Review of Marking categories are as follows: </w:t>
      </w:r>
    </w:p>
    <w:tbl>
      <w:tblPr>
        <w:tblW w:w="9700" w:type="dxa"/>
        <w:tblLook w:val="04A0" w:firstRow="1" w:lastRow="0" w:firstColumn="1" w:lastColumn="0" w:noHBand="0" w:noVBand="1"/>
      </w:tblPr>
      <w:tblGrid>
        <w:gridCol w:w="9700"/>
      </w:tblGrid>
      <w:tr w:rsidR="00852598" w14:paraId="5DAC428E" w14:textId="77777777">
        <w:trPr>
          <w:trHeight w:val="420"/>
        </w:trPr>
        <w:tc>
          <w:tcPr>
            <w:tcW w:w="9700" w:type="dxa"/>
            <w:tcBorders>
              <w:top w:val="single" w:sz="8" w:space="0" w:color="auto"/>
              <w:left w:val="single" w:sz="8" w:space="0" w:color="auto"/>
              <w:bottom w:val="nil"/>
              <w:right w:val="single" w:sz="8" w:space="0" w:color="000000"/>
            </w:tcBorders>
            <w:noWrap/>
            <w:vAlign w:val="bottom"/>
            <w:hideMark/>
          </w:tcPr>
          <w:p w14:paraId="1A44D501" w14:textId="77777777" w:rsidR="00852598" w:rsidRDefault="00B521D1">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SERVICE 1 CLERICAL CHECK</w:t>
            </w:r>
          </w:p>
        </w:tc>
      </w:tr>
      <w:tr w:rsidR="00852598" w14:paraId="013D156D" w14:textId="77777777">
        <w:trPr>
          <w:trHeight w:val="420"/>
        </w:trPr>
        <w:tc>
          <w:tcPr>
            <w:tcW w:w="9700" w:type="dxa"/>
            <w:vMerge w:val="restart"/>
            <w:tcBorders>
              <w:top w:val="nil"/>
              <w:left w:val="single" w:sz="8" w:space="0" w:color="auto"/>
              <w:bottom w:val="single" w:sz="8" w:space="0" w:color="000000"/>
              <w:right w:val="single" w:sz="8" w:space="0" w:color="000000"/>
            </w:tcBorders>
            <w:vAlign w:val="center"/>
            <w:hideMark/>
          </w:tcPr>
          <w:p w14:paraId="34822E75" w14:textId="77777777" w:rsidR="00852598" w:rsidRDefault="00B521D1">
            <w:pPr>
              <w:rPr>
                <w:rFonts w:ascii="Arial" w:eastAsia="Times New Roman" w:hAnsi="Arial" w:cs="Arial"/>
                <w:color w:val="000000"/>
                <w:sz w:val="18"/>
                <w:szCs w:val="18"/>
                <w:lang w:eastAsia="en-GB"/>
              </w:rPr>
            </w:pPr>
            <w:r>
              <w:rPr>
                <w:rFonts w:ascii="Arial" w:eastAsia="Times New Roman" w:hAnsi="Arial" w:cs="Arial"/>
                <w:b/>
                <w:bCs/>
                <w:color w:val="000000"/>
                <w:sz w:val="18"/>
                <w:szCs w:val="18"/>
                <w:lang w:eastAsia="en-GB"/>
              </w:rPr>
              <w:t>This service included the following checks:</w:t>
            </w:r>
            <w:r>
              <w:rPr>
                <w:rFonts w:ascii="Arial" w:eastAsia="Times New Roman" w:hAnsi="Arial" w:cs="Arial"/>
                <w:color w:val="000000"/>
                <w:sz w:val="18"/>
                <w:szCs w:val="18"/>
                <w:lang w:eastAsia="en-GB"/>
              </w:rPr>
              <w:br/>
              <w:t>That all parts of the script have been marked.  The totalling of marks. The recording of marks. The application of any adjustments. The application of grade thresholds. The application of any special consideration, where applicable (indicate on form). The outcome of the re-check will be reported along with a statement of the total marks awarded for each unit/component included in the enquiry.  The target for completion is within 20 calendar days of exam board receiving request.</w:t>
            </w:r>
          </w:p>
        </w:tc>
      </w:tr>
      <w:tr w:rsidR="00852598" w14:paraId="7EB3803B" w14:textId="77777777">
        <w:trPr>
          <w:trHeight w:val="420"/>
        </w:trPr>
        <w:tc>
          <w:tcPr>
            <w:tcW w:w="9700" w:type="dxa"/>
            <w:vMerge/>
            <w:tcBorders>
              <w:top w:val="nil"/>
              <w:left w:val="single" w:sz="8" w:space="0" w:color="auto"/>
              <w:bottom w:val="single" w:sz="8" w:space="0" w:color="000000"/>
              <w:right w:val="single" w:sz="8" w:space="0" w:color="000000"/>
            </w:tcBorders>
            <w:vAlign w:val="center"/>
            <w:hideMark/>
          </w:tcPr>
          <w:p w14:paraId="1F6B9EB0" w14:textId="77777777" w:rsidR="00852598" w:rsidRDefault="00852598">
            <w:pPr>
              <w:rPr>
                <w:rFonts w:ascii="Arial" w:eastAsia="Times New Roman" w:hAnsi="Arial" w:cs="Arial"/>
                <w:color w:val="000000"/>
                <w:sz w:val="18"/>
                <w:szCs w:val="18"/>
                <w:lang w:eastAsia="en-GB"/>
              </w:rPr>
            </w:pPr>
          </w:p>
        </w:tc>
      </w:tr>
      <w:tr w:rsidR="00852598" w14:paraId="2E39036A" w14:textId="77777777">
        <w:trPr>
          <w:trHeight w:val="570"/>
        </w:trPr>
        <w:tc>
          <w:tcPr>
            <w:tcW w:w="9700" w:type="dxa"/>
            <w:vMerge/>
            <w:tcBorders>
              <w:top w:val="nil"/>
              <w:left w:val="single" w:sz="8" w:space="0" w:color="auto"/>
              <w:bottom w:val="single" w:sz="8" w:space="0" w:color="000000"/>
              <w:right w:val="single" w:sz="8" w:space="0" w:color="000000"/>
            </w:tcBorders>
            <w:vAlign w:val="center"/>
            <w:hideMark/>
          </w:tcPr>
          <w:p w14:paraId="474B48EA" w14:textId="77777777" w:rsidR="00852598" w:rsidRDefault="00852598">
            <w:pPr>
              <w:rPr>
                <w:rFonts w:ascii="Arial" w:eastAsia="Times New Roman" w:hAnsi="Arial" w:cs="Arial"/>
                <w:color w:val="000000"/>
                <w:sz w:val="18"/>
                <w:szCs w:val="18"/>
                <w:lang w:eastAsia="en-GB"/>
              </w:rPr>
            </w:pPr>
          </w:p>
        </w:tc>
      </w:tr>
      <w:tr w:rsidR="00852598" w14:paraId="53CC58C6" w14:textId="77777777">
        <w:trPr>
          <w:trHeight w:val="510"/>
        </w:trPr>
        <w:tc>
          <w:tcPr>
            <w:tcW w:w="9700" w:type="dxa"/>
            <w:tcBorders>
              <w:top w:val="single" w:sz="8" w:space="0" w:color="auto"/>
              <w:left w:val="single" w:sz="8" w:space="0" w:color="auto"/>
              <w:bottom w:val="nil"/>
              <w:right w:val="single" w:sz="8" w:space="0" w:color="000000"/>
            </w:tcBorders>
            <w:noWrap/>
            <w:vAlign w:val="bottom"/>
            <w:hideMark/>
          </w:tcPr>
          <w:p w14:paraId="5C44BB25" w14:textId="77777777" w:rsidR="00852598" w:rsidRDefault="00B521D1">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SERVICE 2 (Mark review)</w:t>
            </w:r>
          </w:p>
        </w:tc>
      </w:tr>
      <w:tr w:rsidR="00852598" w14:paraId="1DB4B2D9" w14:textId="77777777">
        <w:trPr>
          <w:trHeight w:val="510"/>
        </w:trPr>
        <w:tc>
          <w:tcPr>
            <w:tcW w:w="9700" w:type="dxa"/>
            <w:vMerge w:val="restart"/>
            <w:tcBorders>
              <w:top w:val="nil"/>
              <w:left w:val="single" w:sz="8" w:space="0" w:color="auto"/>
              <w:bottom w:val="single" w:sz="8" w:space="0" w:color="000000"/>
              <w:right w:val="single" w:sz="8" w:space="0" w:color="000000"/>
            </w:tcBorders>
            <w:vAlign w:val="center"/>
            <w:hideMark/>
          </w:tcPr>
          <w:p w14:paraId="61769811" w14:textId="77777777" w:rsidR="00852598" w:rsidRDefault="00B521D1">
            <w:pP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This is a post-results review of the original marking to ensure that the agreed mark scheme has been applied correctly. The service is available for externally assessed components of both unitised and linear specifications.</w:t>
            </w:r>
            <w:r>
              <w:rPr>
                <w:rFonts w:ascii="Arial" w:eastAsia="Times New Roman" w:hAnsi="Arial" w:cs="Arial"/>
                <w:color w:val="000000"/>
                <w:sz w:val="18"/>
                <w:szCs w:val="18"/>
                <w:lang w:eastAsia="en-GB"/>
              </w:rPr>
              <w:br/>
            </w:r>
            <w:r>
              <w:rPr>
                <w:rFonts w:ascii="Arial" w:eastAsia="Times New Roman" w:hAnsi="Arial" w:cs="Arial"/>
                <w:color w:val="000000"/>
                <w:sz w:val="18"/>
                <w:szCs w:val="18"/>
                <w:lang w:eastAsia="en-GB"/>
              </w:rPr>
              <w:br/>
              <w:t>The deadline for completion is within 30 calendar days of the awarding body receiving the request. This service will include:</w:t>
            </w:r>
            <w:r>
              <w:rPr>
                <w:rFonts w:ascii="Arial" w:eastAsia="Times New Roman" w:hAnsi="Arial" w:cs="Arial"/>
                <w:color w:val="000000"/>
                <w:sz w:val="18"/>
                <w:szCs w:val="18"/>
                <w:lang w:eastAsia="en-GB"/>
              </w:rPr>
              <w:br/>
            </w:r>
            <w:r>
              <w:rPr>
                <w:rFonts w:ascii="Wingdings" w:eastAsia="Times New Roman" w:hAnsi="Wingdings" w:cs="Arial"/>
                <w:color w:val="000000"/>
                <w:sz w:val="18"/>
                <w:szCs w:val="18"/>
                <w:lang w:eastAsia="en-GB"/>
              </w:rPr>
              <w:t></w:t>
            </w:r>
            <w:r>
              <w:rPr>
                <w:rFonts w:ascii="Arial" w:eastAsia="Times New Roman" w:hAnsi="Arial" w:cs="Arial"/>
                <w:color w:val="000000"/>
                <w:sz w:val="18"/>
                <w:szCs w:val="18"/>
                <w:lang w:eastAsia="en-GB"/>
              </w:rPr>
              <w:t>  the clerical re-checks detailed in Service 1;</w:t>
            </w:r>
            <w:r>
              <w:rPr>
                <w:rFonts w:ascii="Arial" w:eastAsia="Times New Roman" w:hAnsi="Arial" w:cs="Arial"/>
                <w:color w:val="000000"/>
                <w:sz w:val="18"/>
                <w:szCs w:val="18"/>
                <w:lang w:eastAsia="en-GB"/>
              </w:rPr>
              <w:br/>
            </w:r>
            <w:r>
              <w:rPr>
                <w:rFonts w:ascii="Wingdings" w:eastAsia="Times New Roman" w:hAnsi="Wingdings" w:cs="Arial"/>
                <w:color w:val="000000"/>
                <w:sz w:val="18"/>
                <w:szCs w:val="18"/>
                <w:lang w:eastAsia="en-GB"/>
              </w:rPr>
              <w:t></w:t>
            </w:r>
            <w:r>
              <w:rPr>
                <w:rFonts w:ascii="Arial" w:eastAsia="Times New Roman" w:hAnsi="Arial" w:cs="Arial"/>
                <w:color w:val="000000"/>
                <w:sz w:val="18"/>
                <w:szCs w:val="18"/>
                <w:lang w:eastAsia="en-GB"/>
              </w:rPr>
              <w:t>  a review of marking as described above;</w:t>
            </w:r>
            <w:r>
              <w:rPr>
                <w:rFonts w:ascii="Arial" w:eastAsia="Times New Roman" w:hAnsi="Arial" w:cs="Arial"/>
                <w:color w:val="000000"/>
                <w:sz w:val="18"/>
                <w:szCs w:val="18"/>
                <w:lang w:eastAsia="en-GB"/>
              </w:rPr>
              <w:br/>
            </w:r>
            <w:r>
              <w:rPr>
                <w:rFonts w:ascii="Wingdings" w:eastAsia="Times New Roman" w:hAnsi="Wingdings" w:cs="Arial"/>
                <w:color w:val="000000"/>
                <w:sz w:val="18"/>
                <w:szCs w:val="18"/>
                <w:lang w:eastAsia="en-GB"/>
              </w:rPr>
              <w:t></w:t>
            </w:r>
            <w:r>
              <w:rPr>
                <w:rFonts w:ascii="Arial" w:eastAsia="Times New Roman" w:hAnsi="Arial" w:cs="Arial"/>
                <w:color w:val="000000"/>
                <w:sz w:val="18"/>
                <w:szCs w:val="18"/>
                <w:lang w:eastAsia="en-GB"/>
              </w:rPr>
              <w:t>  if requested, a copy of the reviewed script(s) for those units/components included as part of the Access to Scripts service. (If the nature of the unit/component is such that access to scripts cannot be arranged, such as externally assessed GCE AS and GCE A2 Modern Foreign Language Speaking tests, then a report/copy of the record sheet may be requested. Awarding bodies will advise centres of the mechanism by which reports may be requested.)</w:t>
            </w:r>
          </w:p>
        </w:tc>
      </w:tr>
      <w:tr w:rsidR="00852598" w14:paraId="3AC08F9F" w14:textId="77777777">
        <w:trPr>
          <w:trHeight w:val="510"/>
        </w:trPr>
        <w:tc>
          <w:tcPr>
            <w:tcW w:w="9700" w:type="dxa"/>
            <w:vMerge/>
            <w:tcBorders>
              <w:top w:val="nil"/>
              <w:left w:val="single" w:sz="8" w:space="0" w:color="auto"/>
              <w:bottom w:val="single" w:sz="8" w:space="0" w:color="000000"/>
              <w:right w:val="single" w:sz="8" w:space="0" w:color="000000"/>
            </w:tcBorders>
            <w:vAlign w:val="center"/>
            <w:hideMark/>
          </w:tcPr>
          <w:p w14:paraId="383DED2C" w14:textId="77777777" w:rsidR="00852598" w:rsidRDefault="00852598">
            <w:pPr>
              <w:rPr>
                <w:rFonts w:ascii="Arial" w:eastAsia="Times New Roman" w:hAnsi="Arial" w:cs="Arial"/>
                <w:color w:val="000000"/>
                <w:sz w:val="18"/>
                <w:szCs w:val="18"/>
                <w:lang w:eastAsia="en-GB"/>
              </w:rPr>
            </w:pPr>
          </w:p>
        </w:tc>
      </w:tr>
      <w:tr w:rsidR="00852598" w14:paraId="6186CC8B" w14:textId="77777777">
        <w:trPr>
          <w:trHeight w:val="510"/>
        </w:trPr>
        <w:tc>
          <w:tcPr>
            <w:tcW w:w="9700" w:type="dxa"/>
            <w:vMerge/>
            <w:tcBorders>
              <w:top w:val="nil"/>
              <w:left w:val="single" w:sz="8" w:space="0" w:color="auto"/>
              <w:bottom w:val="single" w:sz="8" w:space="0" w:color="000000"/>
              <w:right w:val="single" w:sz="8" w:space="0" w:color="000000"/>
            </w:tcBorders>
            <w:vAlign w:val="center"/>
            <w:hideMark/>
          </w:tcPr>
          <w:p w14:paraId="08528A0D" w14:textId="77777777" w:rsidR="00852598" w:rsidRDefault="00852598">
            <w:pPr>
              <w:rPr>
                <w:rFonts w:ascii="Arial" w:eastAsia="Times New Roman" w:hAnsi="Arial" w:cs="Arial"/>
                <w:color w:val="000000"/>
                <w:sz w:val="18"/>
                <w:szCs w:val="18"/>
                <w:lang w:eastAsia="en-GB"/>
              </w:rPr>
            </w:pPr>
          </w:p>
        </w:tc>
      </w:tr>
      <w:tr w:rsidR="00852598" w14:paraId="43766193" w14:textId="77777777">
        <w:trPr>
          <w:trHeight w:val="510"/>
        </w:trPr>
        <w:tc>
          <w:tcPr>
            <w:tcW w:w="9700" w:type="dxa"/>
            <w:vMerge/>
            <w:tcBorders>
              <w:top w:val="nil"/>
              <w:left w:val="single" w:sz="8" w:space="0" w:color="auto"/>
              <w:bottom w:val="single" w:sz="8" w:space="0" w:color="000000"/>
              <w:right w:val="single" w:sz="8" w:space="0" w:color="000000"/>
            </w:tcBorders>
            <w:vAlign w:val="center"/>
            <w:hideMark/>
          </w:tcPr>
          <w:p w14:paraId="0B61D6B4" w14:textId="77777777" w:rsidR="00852598" w:rsidRDefault="00852598">
            <w:pPr>
              <w:rPr>
                <w:rFonts w:ascii="Arial" w:eastAsia="Times New Roman" w:hAnsi="Arial" w:cs="Arial"/>
                <w:color w:val="000000"/>
                <w:sz w:val="18"/>
                <w:szCs w:val="18"/>
                <w:lang w:eastAsia="en-GB"/>
              </w:rPr>
            </w:pPr>
          </w:p>
        </w:tc>
      </w:tr>
      <w:tr w:rsidR="00852598" w14:paraId="623B10BC" w14:textId="77777777">
        <w:trPr>
          <w:trHeight w:val="510"/>
        </w:trPr>
        <w:tc>
          <w:tcPr>
            <w:tcW w:w="9700" w:type="dxa"/>
            <w:vMerge/>
            <w:tcBorders>
              <w:top w:val="nil"/>
              <w:left w:val="single" w:sz="8" w:space="0" w:color="auto"/>
              <w:bottom w:val="single" w:sz="8" w:space="0" w:color="000000"/>
              <w:right w:val="single" w:sz="8" w:space="0" w:color="000000"/>
            </w:tcBorders>
            <w:vAlign w:val="center"/>
            <w:hideMark/>
          </w:tcPr>
          <w:p w14:paraId="2F8A285C" w14:textId="77777777" w:rsidR="00852598" w:rsidRDefault="00852598">
            <w:pPr>
              <w:rPr>
                <w:rFonts w:ascii="Arial" w:eastAsia="Times New Roman" w:hAnsi="Arial" w:cs="Arial"/>
                <w:color w:val="000000"/>
                <w:sz w:val="18"/>
                <w:szCs w:val="18"/>
                <w:lang w:eastAsia="en-GB"/>
              </w:rPr>
            </w:pPr>
          </w:p>
        </w:tc>
      </w:tr>
      <w:tr w:rsidR="00852598" w14:paraId="3DD88E2F" w14:textId="77777777">
        <w:trPr>
          <w:trHeight w:val="510"/>
        </w:trPr>
        <w:tc>
          <w:tcPr>
            <w:tcW w:w="9700" w:type="dxa"/>
            <w:tcBorders>
              <w:top w:val="single" w:sz="8" w:space="0" w:color="auto"/>
              <w:left w:val="single" w:sz="8" w:space="0" w:color="auto"/>
              <w:bottom w:val="nil"/>
              <w:right w:val="single" w:sz="8" w:space="0" w:color="000000"/>
            </w:tcBorders>
            <w:noWrap/>
            <w:vAlign w:val="bottom"/>
            <w:hideMark/>
          </w:tcPr>
          <w:p w14:paraId="0EFDE8CC" w14:textId="77777777" w:rsidR="00852598" w:rsidRDefault="00B521D1">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PRIORITY SERVICE 2P (Mark review)</w:t>
            </w:r>
          </w:p>
        </w:tc>
      </w:tr>
      <w:tr w:rsidR="00852598" w14:paraId="4880C4C6" w14:textId="77777777">
        <w:trPr>
          <w:trHeight w:val="315"/>
        </w:trPr>
        <w:tc>
          <w:tcPr>
            <w:tcW w:w="9700" w:type="dxa"/>
            <w:vMerge w:val="restart"/>
            <w:tcBorders>
              <w:top w:val="nil"/>
              <w:left w:val="single" w:sz="8" w:space="0" w:color="auto"/>
              <w:bottom w:val="single" w:sz="8" w:space="0" w:color="000000"/>
              <w:right w:val="single" w:sz="8" w:space="0" w:color="000000"/>
            </w:tcBorders>
            <w:vAlign w:val="center"/>
            <w:hideMark/>
          </w:tcPr>
          <w:p w14:paraId="37D38421" w14:textId="77777777" w:rsidR="00852598" w:rsidRDefault="00B521D1">
            <w:pP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 xml:space="preserve">This service is as Service 2. However, it is only available if a GCE A-level candidate’s place in higher education is dependent on the outcome. </w:t>
            </w:r>
            <w:r>
              <w:rPr>
                <w:rFonts w:ascii="Arial" w:eastAsia="Times New Roman" w:hAnsi="Arial" w:cs="Arial"/>
                <w:color w:val="000000"/>
                <w:sz w:val="18"/>
                <w:szCs w:val="18"/>
                <w:lang w:eastAsia="en-GB"/>
              </w:rPr>
              <w:br/>
              <w:t>Any applications not meeting these criteria will be treated as normal Service 2 requests. The deadline for completion is within 18 calendar days of the awarding body receiving the request.</w:t>
            </w:r>
          </w:p>
        </w:tc>
      </w:tr>
      <w:tr w:rsidR="00852598" w14:paraId="01DDFB1D" w14:textId="77777777">
        <w:trPr>
          <w:trHeight w:val="465"/>
        </w:trPr>
        <w:tc>
          <w:tcPr>
            <w:tcW w:w="9700" w:type="dxa"/>
            <w:vMerge/>
            <w:tcBorders>
              <w:top w:val="nil"/>
              <w:left w:val="single" w:sz="8" w:space="0" w:color="auto"/>
              <w:bottom w:val="single" w:sz="8" w:space="0" w:color="000000"/>
              <w:right w:val="single" w:sz="8" w:space="0" w:color="000000"/>
            </w:tcBorders>
            <w:vAlign w:val="center"/>
            <w:hideMark/>
          </w:tcPr>
          <w:p w14:paraId="0F09B128" w14:textId="77777777" w:rsidR="00852598" w:rsidRDefault="00852598">
            <w:pPr>
              <w:rPr>
                <w:rFonts w:ascii="Arial" w:eastAsia="Times New Roman" w:hAnsi="Arial" w:cs="Arial"/>
                <w:color w:val="000000"/>
                <w:sz w:val="18"/>
                <w:szCs w:val="18"/>
                <w:lang w:eastAsia="en-GB"/>
              </w:rPr>
            </w:pPr>
          </w:p>
        </w:tc>
      </w:tr>
      <w:tr w:rsidR="00852598" w14:paraId="1896BD22" w14:textId="77777777">
        <w:trPr>
          <w:trHeight w:val="300"/>
        </w:trPr>
        <w:tc>
          <w:tcPr>
            <w:tcW w:w="9700" w:type="dxa"/>
            <w:vMerge/>
            <w:tcBorders>
              <w:top w:val="nil"/>
              <w:left w:val="single" w:sz="8" w:space="0" w:color="auto"/>
              <w:bottom w:val="single" w:sz="8" w:space="0" w:color="000000"/>
              <w:right w:val="single" w:sz="8" w:space="0" w:color="000000"/>
            </w:tcBorders>
            <w:vAlign w:val="center"/>
            <w:hideMark/>
          </w:tcPr>
          <w:p w14:paraId="3BF74820" w14:textId="77777777" w:rsidR="00852598" w:rsidRDefault="00852598">
            <w:pPr>
              <w:rPr>
                <w:rFonts w:ascii="Arial" w:eastAsia="Times New Roman" w:hAnsi="Arial" w:cs="Arial"/>
                <w:color w:val="000000"/>
                <w:sz w:val="18"/>
                <w:szCs w:val="18"/>
                <w:lang w:eastAsia="en-GB"/>
              </w:rPr>
            </w:pPr>
          </w:p>
        </w:tc>
      </w:tr>
      <w:tr w:rsidR="00852598" w14:paraId="34320671" w14:textId="77777777">
        <w:trPr>
          <w:trHeight w:val="315"/>
        </w:trPr>
        <w:tc>
          <w:tcPr>
            <w:tcW w:w="9700" w:type="dxa"/>
            <w:tcBorders>
              <w:top w:val="single" w:sz="8" w:space="0" w:color="auto"/>
              <w:left w:val="single" w:sz="8" w:space="0" w:color="auto"/>
              <w:bottom w:val="nil"/>
              <w:right w:val="single" w:sz="8" w:space="0" w:color="000000"/>
            </w:tcBorders>
            <w:noWrap/>
            <w:vAlign w:val="bottom"/>
            <w:hideMark/>
          </w:tcPr>
          <w:p w14:paraId="69E29319" w14:textId="77777777" w:rsidR="00852598" w:rsidRDefault="00B521D1">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ATS (Access to Script)</w:t>
            </w:r>
          </w:p>
        </w:tc>
      </w:tr>
      <w:tr w:rsidR="00852598" w14:paraId="4209B5A9" w14:textId="77777777">
        <w:trPr>
          <w:trHeight w:val="300"/>
        </w:trPr>
        <w:tc>
          <w:tcPr>
            <w:tcW w:w="9700" w:type="dxa"/>
            <w:tcBorders>
              <w:top w:val="nil"/>
              <w:left w:val="single" w:sz="8" w:space="0" w:color="auto"/>
              <w:bottom w:val="single" w:sz="8" w:space="0" w:color="auto"/>
              <w:right w:val="single" w:sz="8" w:space="0" w:color="000000"/>
            </w:tcBorders>
            <w:vAlign w:val="center"/>
            <w:hideMark/>
          </w:tcPr>
          <w:p w14:paraId="7E2DE727" w14:textId="77777777" w:rsidR="00852598" w:rsidRDefault="00B521D1">
            <w:pP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A photocopy or the original of the student’s script.</w:t>
            </w:r>
          </w:p>
        </w:tc>
      </w:tr>
    </w:tbl>
    <w:p w14:paraId="098ADCDB" w14:textId="77777777" w:rsidR="00852598" w:rsidRDefault="00B521D1">
      <w:pPr>
        <w:pStyle w:val="Heading2"/>
      </w:pPr>
      <w:bookmarkStart w:id="6" w:name="_Toc107385957"/>
      <w:r>
        <w:t>Deadlines:</w:t>
      </w:r>
      <w:bookmarkEnd w:id="6"/>
    </w:p>
    <w:tbl>
      <w:tblPr>
        <w:tblW w:w="9629" w:type="dxa"/>
        <w:tblLook w:val="04A0" w:firstRow="1" w:lastRow="0" w:firstColumn="1" w:lastColumn="0" w:noHBand="0" w:noVBand="1"/>
      </w:tblPr>
      <w:tblGrid>
        <w:gridCol w:w="1763"/>
        <w:gridCol w:w="1573"/>
        <w:gridCol w:w="1573"/>
        <w:gridCol w:w="1573"/>
        <w:gridCol w:w="1573"/>
        <w:gridCol w:w="1574"/>
      </w:tblGrid>
      <w:tr w:rsidR="00852598" w14:paraId="35A5862B" w14:textId="77777777">
        <w:trPr>
          <w:trHeight w:val="420"/>
        </w:trPr>
        <w:tc>
          <w:tcPr>
            <w:tcW w:w="1763" w:type="dxa"/>
            <w:vMerge w:val="restart"/>
            <w:tcBorders>
              <w:top w:val="single" w:sz="8" w:space="0" w:color="auto"/>
              <w:left w:val="single" w:sz="8" w:space="0" w:color="auto"/>
              <w:bottom w:val="single" w:sz="8" w:space="0" w:color="000000"/>
              <w:right w:val="single" w:sz="8" w:space="0" w:color="auto"/>
            </w:tcBorders>
            <w:vAlign w:val="center"/>
            <w:hideMark/>
          </w:tcPr>
          <w:p w14:paraId="2F476379" w14:textId="77777777" w:rsidR="00852598" w:rsidRDefault="00B521D1">
            <w:pPr>
              <w:jc w:val="center"/>
              <w:rPr>
                <w:rFonts w:ascii="Arial" w:eastAsia="Times New Roman" w:hAnsi="Arial" w:cs="Arial"/>
                <w:b/>
                <w:bCs/>
                <w:color w:val="000000"/>
                <w:lang w:eastAsia="en-GB"/>
              </w:rPr>
            </w:pPr>
            <w:r>
              <w:rPr>
                <w:rFonts w:ascii="Arial" w:eastAsia="Times New Roman" w:hAnsi="Arial" w:cs="Arial"/>
                <w:b/>
                <w:bCs/>
                <w:color w:val="000000"/>
                <w:lang w:eastAsia="en-GB"/>
              </w:rPr>
              <w:t>Exam Board</w:t>
            </w:r>
          </w:p>
        </w:tc>
        <w:tc>
          <w:tcPr>
            <w:tcW w:w="1573" w:type="dxa"/>
            <w:tcBorders>
              <w:top w:val="single" w:sz="8" w:space="0" w:color="auto"/>
              <w:left w:val="nil"/>
              <w:bottom w:val="nil"/>
              <w:right w:val="single" w:sz="8" w:space="0" w:color="auto"/>
            </w:tcBorders>
            <w:vAlign w:val="center"/>
            <w:hideMark/>
          </w:tcPr>
          <w:p w14:paraId="60BFEF59" w14:textId="77777777" w:rsidR="00852598" w:rsidRDefault="00B521D1">
            <w:pPr>
              <w:jc w:val="center"/>
              <w:rPr>
                <w:rFonts w:ascii="Arial" w:eastAsia="Times New Roman" w:hAnsi="Arial" w:cs="Arial"/>
                <w:b/>
                <w:bCs/>
                <w:color w:val="000000"/>
                <w:lang w:eastAsia="en-GB"/>
              </w:rPr>
            </w:pPr>
            <w:r>
              <w:rPr>
                <w:rFonts w:ascii="Arial" w:eastAsia="Times New Roman" w:hAnsi="Arial" w:cs="Arial"/>
                <w:b/>
                <w:bCs/>
                <w:color w:val="000000"/>
                <w:lang w:eastAsia="en-GB"/>
              </w:rPr>
              <w:t>Service 1</w:t>
            </w:r>
          </w:p>
        </w:tc>
        <w:tc>
          <w:tcPr>
            <w:tcW w:w="1573" w:type="dxa"/>
            <w:tcBorders>
              <w:top w:val="single" w:sz="8" w:space="0" w:color="auto"/>
              <w:left w:val="nil"/>
              <w:bottom w:val="nil"/>
              <w:right w:val="single" w:sz="8" w:space="0" w:color="auto"/>
            </w:tcBorders>
            <w:shd w:val="clear" w:color="000000" w:fill="FF0000"/>
            <w:vAlign w:val="center"/>
            <w:hideMark/>
          </w:tcPr>
          <w:p w14:paraId="3E4E13BB" w14:textId="77777777" w:rsidR="00852598" w:rsidRDefault="00B521D1">
            <w:pPr>
              <w:jc w:val="center"/>
              <w:rPr>
                <w:rFonts w:ascii="Arial" w:eastAsia="Times New Roman" w:hAnsi="Arial" w:cs="Arial"/>
                <w:b/>
                <w:bCs/>
                <w:color w:val="FFFFFF"/>
                <w:lang w:eastAsia="en-GB"/>
              </w:rPr>
            </w:pPr>
            <w:r>
              <w:rPr>
                <w:rFonts w:ascii="Arial" w:eastAsia="Times New Roman" w:hAnsi="Arial" w:cs="Arial"/>
                <w:b/>
                <w:bCs/>
                <w:color w:val="FFFFFF"/>
                <w:lang w:eastAsia="en-GB"/>
              </w:rPr>
              <w:t>Service 2P</w:t>
            </w:r>
          </w:p>
        </w:tc>
        <w:tc>
          <w:tcPr>
            <w:tcW w:w="1573" w:type="dxa"/>
            <w:tcBorders>
              <w:top w:val="single" w:sz="8" w:space="0" w:color="auto"/>
              <w:left w:val="nil"/>
              <w:bottom w:val="nil"/>
              <w:right w:val="single" w:sz="8" w:space="0" w:color="auto"/>
            </w:tcBorders>
            <w:vAlign w:val="center"/>
            <w:hideMark/>
          </w:tcPr>
          <w:p w14:paraId="5457C413" w14:textId="77777777" w:rsidR="00852598" w:rsidRDefault="00B521D1">
            <w:pPr>
              <w:jc w:val="center"/>
              <w:rPr>
                <w:rFonts w:ascii="Arial" w:eastAsia="Times New Roman" w:hAnsi="Arial" w:cs="Arial"/>
                <w:b/>
                <w:bCs/>
                <w:color w:val="000000"/>
                <w:lang w:eastAsia="en-GB"/>
              </w:rPr>
            </w:pPr>
            <w:r>
              <w:rPr>
                <w:rFonts w:ascii="Arial" w:eastAsia="Times New Roman" w:hAnsi="Arial" w:cs="Arial"/>
                <w:b/>
                <w:bCs/>
                <w:color w:val="000000"/>
                <w:lang w:eastAsia="en-GB"/>
              </w:rPr>
              <w:t>Service 2</w:t>
            </w:r>
          </w:p>
        </w:tc>
        <w:tc>
          <w:tcPr>
            <w:tcW w:w="1573" w:type="dxa"/>
            <w:tcBorders>
              <w:top w:val="single" w:sz="8" w:space="0" w:color="auto"/>
              <w:left w:val="nil"/>
              <w:bottom w:val="nil"/>
              <w:right w:val="single" w:sz="8" w:space="0" w:color="auto"/>
            </w:tcBorders>
            <w:shd w:val="clear" w:color="000000" w:fill="FF0000"/>
            <w:vAlign w:val="center"/>
            <w:hideMark/>
          </w:tcPr>
          <w:p w14:paraId="4609F042" w14:textId="77777777" w:rsidR="00852598" w:rsidRDefault="00B521D1">
            <w:pPr>
              <w:jc w:val="center"/>
              <w:rPr>
                <w:rFonts w:ascii="Arial" w:eastAsia="Times New Roman" w:hAnsi="Arial" w:cs="Arial"/>
                <w:b/>
                <w:bCs/>
                <w:color w:val="FFFFFF"/>
                <w:lang w:eastAsia="en-GB"/>
              </w:rPr>
            </w:pPr>
            <w:r>
              <w:rPr>
                <w:rFonts w:ascii="Arial" w:eastAsia="Times New Roman" w:hAnsi="Arial" w:cs="Arial"/>
                <w:b/>
                <w:bCs/>
                <w:color w:val="FFFFFF"/>
                <w:lang w:eastAsia="en-GB"/>
              </w:rPr>
              <w:t>Priority ATS</w:t>
            </w:r>
          </w:p>
        </w:tc>
        <w:tc>
          <w:tcPr>
            <w:tcW w:w="1574" w:type="dxa"/>
            <w:tcBorders>
              <w:top w:val="single" w:sz="8" w:space="0" w:color="auto"/>
              <w:left w:val="nil"/>
              <w:bottom w:val="nil"/>
              <w:right w:val="single" w:sz="8" w:space="0" w:color="auto"/>
            </w:tcBorders>
            <w:vAlign w:val="center"/>
            <w:hideMark/>
          </w:tcPr>
          <w:p w14:paraId="0652E846" w14:textId="77777777" w:rsidR="00852598" w:rsidRDefault="00B521D1">
            <w:pPr>
              <w:jc w:val="center"/>
              <w:rPr>
                <w:rFonts w:ascii="Arial" w:eastAsia="Times New Roman" w:hAnsi="Arial" w:cs="Arial"/>
                <w:b/>
                <w:bCs/>
                <w:color w:val="000000"/>
                <w:lang w:eastAsia="en-GB"/>
              </w:rPr>
            </w:pPr>
            <w:r>
              <w:rPr>
                <w:rFonts w:ascii="Arial" w:eastAsia="Times New Roman" w:hAnsi="Arial" w:cs="Arial"/>
                <w:b/>
                <w:bCs/>
                <w:color w:val="000000"/>
                <w:lang w:eastAsia="en-GB"/>
              </w:rPr>
              <w:t>ATS</w:t>
            </w:r>
          </w:p>
        </w:tc>
      </w:tr>
      <w:tr w:rsidR="00852598" w14:paraId="52A93FD3" w14:textId="77777777">
        <w:trPr>
          <w:trHeight w:val="420"/>
        </w:trPr>
        <w:tc>
          <w:tcPr>
            <w:tcW w:w="1763" w:type="dxa"/>
            <w:vMerge/>
            <w:tcBorders>
              <w:top w:val="single" w:sz="8" w:space="0" w:color="auto"/>
              <w:left w:val="single" w:sz="8" w:space="0" w:color="auto"/>
              <w:bottom w:val="single" w:sz="8" w:space="0" w:color="000000"/>
              <w:right w:val="single" w:sz="8" w:space="0" w:color="auto"/>
            </w:tcBorders>
            <w:vAlign w:val="center"/>
            <w:hideMark/>
          </w:tcPr>
          <w:p w14:paraId="2A18F710" w14:textId="77777777" w:rsidR="00852598" w:rsidRDefault="00852598">
            <w:pPr>
              <w:rPr>
                <w:rFonts w:ascii="Arial" w:eastAsia="Times New Roman" w:hAnsi="Arial" w:cs="Arial"/>
                <w:b/>
                <w:bCs/>
                <w:color w:val="000000"/>
                <w:lang w:eastAsia="en-GB"/>
              </w:rPr>
            </w:pPr>
          </w:p>
        </w:tc>
        <w:tc>
          <w:tcPr>
            <w:tcW w:w="1573" w:type="dxa"/>
            <w:tcBorders>
              <w:top w:val="nil"/>
              <w:left w:val="nil"/>
              <w:bottom w:val="nil"/>
              <w:right w:val="single" w:sz="8" w:space="0" w:color="auto"/>
            </w:tcBorders>
            <w:vAlign w:val="center"/>
            <w:hideMark/>
          </w:tcPr>
          <w:p w14:paraId="1ACAF9AE" w14:textId="77777777" w:rsidR="00852598" w:rsidRDefault="00B521D1">
            <w:pPr>
              <w:jc w:val="center"/>
              <w:rPr>
                <w:rFonts w:ascii="Arial" w:eastAsia="Times New Roman" w:hAnsi="Arial" w:cs="Arial"/>
                <w:b/>
                <w:bCs/>
                <w:color w:val="000000"/>
                <w:lang w:eastAsia="en-GB"/>
              </w:rPr>
            </w:pPr>
            <w:r>
              <w:rPr>
                <w:rFonts w:ascii="Arial" w:eastAsia="Times New Roman" w:hAnsi="Arial" w:cs="Arial"/>
                <w:b/>
                <w:bCs/>
                <w:color w:val="000000"/>
                <w:lang w:eastAsia="en-GB"/>
              </w:rPr>
              <w:t>DEADLINE</w:t>
            </w:r>
          </w:p>
        </w:tc>
        <w:tc>
          <w:tcPr>
            <w:tcW w:w="1573" w:type="dxa"/>
            <w:tcBorders>
              <w:top w:val="nil"/>
              <w:left w:val="nil"/>
              <w:bottom w:val="nil"/>
              <w:right w:val="single" w:sz="8" w:space="0" w:color="auto"/>
            </w:tcBorders>
            <w:shd w:val="clear" w:color="000000" w:fill="FF0000"/>
            <w:vAlign w:val="center"/>
            <w:hideMark/>
          </w:tcPr>
          <w:p w14:paraId="77D94C05" w14:textId="77777777" w:rsidR="00852598" w:rsidRDefault="00B521D1">
            <w:pPr>
              <w:jc w:val="center"/>
              <w:rPr>
                <w:rFonts w:ascii="Arial" w:eastAsia="Times New Roman" w:hAnsi="Arial" w:cs="Arial"/>
                <w:b/>
                <w:bCs/>
                <w:color w:val="FFFFFF"/>
                <w:lang w:eastAsia="en-GB"/>
              </w:rPr>
            </w:pPr>
            <w:r>
              <w:rPr>
                <w:rFonts w:ascii="Arial" w:eastAsia="Times New Roman" w:hAnsi="Arial" w:cs="Arial"/>
                <w:b/>
                <w:bCs/>
                <w:color w:val="FFFFFF"/>
                <w:lang w:eastAsia="en-GB"/>
              </w:rPr>
              <w:t>DEADLINE</w:t>
            </w:r>
          </w:p>
        </w:tc>
        <w:tc>
          <w:tcPr>
            <w:tcW w:w="1573" w:type="dxa"/>
            <w:tcBorders>
              <w:top w:val="nil"/>
              <w:left w:val="nil"/>
              <w:bottom w:val="nil"/>
              <w:right w:val="single" w:sz="8" w:space="0" w:color="auto"/>
            </w:tcBorders>
            <w:vAlign w:val="center"/>
            <w:hideMark/>
          </w:tcPr>
          <w:p w14:paraId="6646446A" w14:textId="77777777" w:rsidR="00852598" w:rsidRDefault="00B521D1">
            <w:pPr>
              <w:jc w:val="center"/>
              <w:rPr>
                <w:rFonts w:ascii="Arial" w:eastAsia="Times New Roman" w:hAnsi="Arial" w:cs="Arial"/>
                <w:b/>
                <w:bCs/>
                <w:color w:val="000000"/>
                <w:lang w:eastAsia="en-GB"/>
              </w:rPr>
            </w:pPr>
            <w:r>
              <w:rPr>
                <w:rFonts w:ascii="Arial" w:eastAsia="Times New Roman" w:hAnsi="Arial" w:cs="Arial"/>
                <w:b/>
                <w:bCs/>
                <w:color w:val="000000"/>
                <w:lang w:eastAsia="en-GB"/>
              </w:rPr>
              <w:t>DEADLINE</w:t>
            </w:r>
          </w:p>
        </w:tc>
        <w:tc>
          <w:tcPr>
            <w:tcW w:w="1573" w:type="dxa"/>
            <w:tcBorders>
              <w:top w:val="nil"/>
              <w:left w:val="nil"/>
              <w:bottom w:val="nil"/>
              <w:right w:val="single" w:sz="8" w:space="0" w:color="auto"/>
            </w:tcBorders>
            <w:shd w:val="clear" w:color="000000" w:fill="FF0000"/>
            <w:vAlign w:val="center"/>
            <w:hideMark/>
          </w:tcPr>
          <w:p w14:paraId="30BB863A" w14:textId="77777777" w:rsidR="00852598" w:rsidRDefault="00B521D1">
            <w:pPr>
              <w:jc w:val="center"/>
              <w:rPr>
                <w:rFonts w:ascii="Arial" w:eastAsia="Times New Roman" w:hAnsi="Arial" w:cs="Arial"/>
                <w:b/>
                <w:bCs/>
                <w:color w:val="FFFFFF"/>
                <w:lang w:eastAsia="en-GB"/>
              </w:rPr>
            </w:pPr>
            <w:r>
              <w:rPr>
                <w:rFonts w:ascii="Arial" w:eastAsia="Times New Roman" w:hAnsi="Arial" w:cs="Arial"/>
                <w:b/>
                <w:bCs/>
                <w:color w:val="FFFFFF"/>
                <w:lang w:eastAsia="en-GB"/>
              </w:rPr>
              <w:t>DEADLINE</w:t>
            </w:r>
          </w:p>
        </w:tc>
        <w:tc>
          <w:tcPr>
            <w:tcW w:w="1574" w:type="dxa"/>
            <w:tcBorders>
              <w:top w:val="nil"/>
              <w:left w:val="nil"/>
              <w:bottom w:val="nil"/>
              <w:right w:val="single" w:sz="8" w:space="0" w:color="auto"/>
            </w:tcBorders>
            <w:vAlign w:val="center"/>
            <w:hideMark/>
          </w:tcPr>
          <w:p w14:paraId="2519323E" w14:textId="77777777" w:rsidR="00852598" w:rsidRDefault="00B521D1">
            <w:pPr>
              <w:jc w:val="center"/>
              <w:rPr>
                <w:rFonts w:ascii="Arial" w:eastAsia="Times New Roman" w:hAnsi="Arial" w:cs="Arial"/>
                <w:b/>
                <w:bCs/>
                <w:color w:val="000000"/>
                <w:lang w:eastAsia="en-GB"/>
              </w:rPr>
            </w:pPr>
            <w:r>
              <w:rPr>
                <w:rFonts w:ascii="Arial" w:eastAsia="Times New Roman" w:hAnsi="Arial" w:cs="Arial"/>
                <w:b/>
                <w:bCs/>
                <w:color w:val="000000"/>
                <w:lang w:eastAsia="en-GB"/>
              </w:rPr>
              <w:t>DEADLINE</w:t>
            </w:r>
          </w:p>
        </w:tc>
      </w:tr>
      <w:tr w:rsidR="00852598" w14:paraId="5CD40EDF" w14:textId="77777777">
        <w:trPr>
          <w:trHeight w:val="420"/>
        </w:trPr>
        <w:tc>
          <w:tcPr>
            <w:tcW w:w="1763" w:type="dxa"/>
            <w:vMerge/>
            <w:tcBorders>
              <w:top w:val="single" w:sz="8" w:space="0" w:color="auto"/>
              <w:left w:val="single" w:sz="8" w:space="0" w:color="auto"/>
              <w:bottom w:val="single" w:sz="8" w:space="0" w:color="000000"/>
              <w:right w:val="single" w:sz="8" w:space="0" w:color="auto"/>
            </w:tcBorders>
            <w:vAlign w:val="center"/>
            <w:hideMark/>
          </w:tcPr>
          <w:p w14:paraId="4202708C" w14:textId="77777777" w:rsidR="00852598" w:rsidRDefault="00852598">
            <w:pPr>
              <w:rPr>
                <w:rFonts w:ascii="Arial" w:eastAsia="Times New Roman" w:hAnsi="Arial" w:cs="Arial"/>
                <w:b/>
                <w:bCs/>
                <w:color w:val="000000"/>
                <w:lang w:eastAsia="en-GB"/>
              </w:rPr>
            </w:pPr>
          </w:p>
        </w:tc>
        <w:tc>
          <w:tcPr>
            <w:tcW w:w="1573" w:type="dxa"/>
            <w:tcBorders>
              <w:top w:val="nil"/>
              <w:left w:val="nil"/>
              <w:bottom w:val="nil"/>
              <w:right w:val="single" w:sz="8" w:space="0" w:color="auto"/>
            </w:tcBorders>
            <w:vAlign w:val="center"/>
            <w:hideMark/>
          </w:tcPr>
          <w:p w14:paraId="72A47E1A" w14:textId="71E96AE7" w:rsidR="00852598" w:rsidRDefault="00B521D1">
            <w:pPr>
              <w:jc w:val="center"/>
              <w:rPr>
                <w:rFonts w:ascii="Arial" w:eastAsia="Times New Roman" w:hAnsi="Arial" w:cs="Arial"/>
                <w:b/>
                <w:bCs/>
                <w:color w:val="000000"/>
                <w:lang w:eastAsia="en-GB"/>
              </w:rPr>
            </w:pPr>
            <w:r>
              <w:rPr>
                <w:rFonts w:ascii="Arial" w:eastAsia="Times New Roman" w:hAnsi="Arial" w:cs="Arial"/>
                <w:b/>
                <w:bCs/>
                <w:color w:val="000000"/>
                <w:lang w:eastAsia="en-GB"/>
              </w:rPr>
              <w:t>2</w:t>
            </w:r>
            <w:r w:rsidR="004E6828">
              <w:rPr>
                <w:rFonts w:ascii="Arial" w:eastAsia="Times New Roman" w:hAnsi="Arial" w:cs="Arial"/>
                <w:b/>
                <w:bCs/>
                <w:color w:val="000000"/>
                <w:lang w:eastAsia="en-GB"/>
              </w:rPr>
              <w:t xml:space="preserve">4 </w:t>
            </w:r>
            <w:r>
              <w:rPr>
                <w:rFonts w:ascii="Arial" w:eastAsia="Times New Roman" w:hAnsi="Arial" w:cs="Arial"/>
                <w:b/>
                <w:bCs/>
                <w:color w:val="000000"/>
                <w:lang w:eastAsia="en-GB"/>
              </w:rPr>
              <w:t>Sep-2</w:t>
            </w:r>
            <w:r w:rsidR="004E6828">
              <w:rPr>
                <w:rFonts w:ascii="Arial" w:eastAsia="Times New Roman" w:hAnsi="Arial" w:cs="Arial"/>
                <w:b/>
                <w:bCs/>
                <w:color w:val="000000"/>
                <w:lang w:eastAsia="en-GB"/>
              </w:rPr>
              <w:t>7</w:t>
            </w:r>
          </w:p>
        </w:tc>
        <w:tc>
          <w:tcPr>
            <w:tcW w:w="1573" w:type="dxa"/>
            <w:tcBorders>
              <w:top w:val="nil"/>
              <w:left w:val="nil"/>
              <w:bottom w:val="nil"/>
              <w:right w:val="single" w:sz="8" w:space="0" w:color="auto"/>
            </w:tcBorders>
            <w:shd w:val="clear" w:color="000000" w:fill="FF0000"/>
            <w:vAlign w:val="center"/>
            <w:hideMark/>
          </w:tcPr>
          <w:p w14:paraId="2B86A415" w14:textId="065280D0" w:rsidR="00852598" w:rsidRDefault="00E927EB">
            <w:pPr>
              <w:jc w:val="center"/>
              <w:rPr>
                <w:rFonts w:ascii="Arial" w:eastAsia="Times New Roman" w:hAnsi="Arial" w:cs="Arial"/>
                <w:b/>
                <w:bCs/>
                <w:color w:val="FFFFFF"/>
                <w:lang w:eastAsia="en-GB"/>
              </w:rPr>
            </w:pPr>
            <w:r>
              <w:rPr>
                <w:rFonts w:ascii="Arial" w:eastAsia="Times New Roman" w:hAnsi="Arial" w:cs="Arial"/>
                <w:b/>
                <w:bCs/>
                <w:color w:val="FFFFFF"/>
                <w:sz w:val="16"/>
                <w:szCs w:val="16"/>
                <w:lang w:eastAsia="en-GB"/>
              </w:rPr>
              <w:t xml:space="preserve">12 noon on the </w:t>
            </w:r>
            <w:r w:rsidR="004E6828">
              <w:rPr>
                <w:rFonts w:ascii="Arial" w:eastAsia="Times New Roman" w:hAnsi="Arial" w:cs="Arial"/>
                <w:b/>
                <w:bCs/>
                <w:color w:val="FFFFFF"/>
                <w:sz w:val="16"/>
                <w:szCs w:val="16"/>
                <w:lang w:eastAsia="en-GB"/>
              </w:rPr>
              <w:t>2 September</w:t>
            </w:r>
            <w:r>
              <w:rPr>
                <w:rFonts w:ascii="Arial" w:eastAsia="Times New Roman" w:hAnsi="Arial" w:cs="Arial"/>
                <w:b/>
                <w:bCs/>
                <w:color w:val="FFFFFF"/>
                <w:sz w:val="16"/>
                <w:szCs w:val="16"/>
                <w:lang w:eastAsia="en-GB"/>
              </w:rPr>
              <w:t xml:space="preserve"> (GCE)</w:t>
            </w:r>
          </w:p>
        </w:tc>
        <w:tc>
          <w:tcPr>
            <w:tcW w:w="1573" w:type="dxa"/>
            <w:tcBorders>
              <w:top w:val="nil"/>
              <w:left w:val="nil"/>
              <w:bottom w:val="nil"/>
              <w:right w:val="single" w:sz="8" w:space="0" w:color="auto"/>
            </w:tcBorders>
            <w:vAlign w:val="center"/>
            <w:hideMark/>
          </w:tcPr>
          <w:p w14:paraId="67517E30" w14:textId="31766EDA" w:rsidR="00852598" w:rsidRDefault="00B521D1">
            <w:pPr>
              <w:jc w:val="center"/>
              <w:rPr>
                <w:rFonts w:ascii="Arial" w:eastAsia="Times New Roman" w:hAnsi="Arial" w:cs="Arial"/>
                <w:b/>
                <w:bCs/>
                <w:color w:val="000000"/>
                <w:lang w:eastAsia="en-GB"/>
              </w:rPr>
            </w:pPr>
            <w:r>
              <w:rPr>
                <w:rFonts w:ascii="Arial" w:eastAsia="Times New Roman" w:hAnsi="Arial" w:cs="Arial"/>
                <w:b/>
                <w:bCs/>
                <w:color w:val="000000"/>
                <w:lang w:eastAsia="en-GB"/>
              </w:rPr>
              <w:t>2</w:t>
            </w:r>
            <w:r w:rsidR="004E6828">
              <w:rPr>
                <w:rFonts w:ascii="Arial" w:eastAsia="Times New Roman" w:hAnsi="Arial" w:cs="Arial"/>
                <w:b/>
                <w:bCs/>
                <w:color w:val="000000"/>
                <w:lang w:eastAsia="en-GB"/>
              </w:rPr>
              <w:t>4</w:t>
            </w:r>
            <w:r>
              <w:rPr>
                <w:rFonts w:ascii="Arial" w:eastAsia="Times New Roman" w:hAnsi="Arial" w:cs="Arial"/>
                <w:b/>
                <w:bCs/>
                <w:color w:val="000000"/>
                <w:lang w:eastAsia="en-GB"/>
              </w:rPr>
              <w:t>-Sep-2</w:t>
            </w:r>
            <w:r w:rsidR="004E6828">
              <w:rPr>
                <w:rFonts w:ascii="Arial" w:eastAsia="Times New Roman" w:hAnsi="Arial" w:cs="Arial"/>
                <w:b/>
                <w:bCs/>
                <w:color w:val="000000"/>
                <w:lang w:eastAsia="en-GB"/>
              </w:rPr>
              <w:t>7</w:t>
            </w:r>
          </w:p>
        </w:tc>
        <w:tc>
          <w:tcPr>
            <w:tcW w:w="1573" w:type="dxa"/>
            <w:tcBorders>
              <w:top w:val="nil"/>
              <w:left w:val="nil"/>
              <w:bottom w:val="nil"/>
              <w:right w:val="single" w:sz="8" w:space="0" w:color="auto"/>
            </w:tcBorders>
            <w:shd w:val="clear" w:color="000000" w:fill="FF0000"/>
            <w:vAlign w:val="center"/>
            <w:hideMark/>
          </w:tcPr>
          <w:p w14:paraId="3C62D8FF" w14:textId="77777777" w:rsidR="00A86E43" w:rsidRDefault="00A86E43">
            <w:pPr>
              <w:jc w:val="center"/>
              <w:rPr>
                <w:rFonts w:ascii="Arial" w:eastAsia="Times New Roman" w:hAnsi="Arial" w:cs="Arial"/>
                <w:b/>
                <w:bCs/>
                <w:color w:val="FFFFFF"/>
                <w:sz w:val="16"/>
                <w:szCs w:val="16"/>
                <w:lang w:eastAsia="en-GB"/>
              </w:rPr>
            </w:pPr>
          </w:p>
          <w:p w14:paraId="372B7525" w14:textId="799A8BDC" w:rsidR="00852598" w:rsidRDefault="00A86E43">
            <w:pPr>
              <w:jc w:val="center"/>
              <w:rPr>
                <w:rFonts w:ascii="Arial" w:eastAsia="Times New Roman" w:hAnsi="Arial" w:cs="Arial"/>
                <w:b/>
                <w:bCs/>
                <w:color w:val="FFFFFF"/>
                <w:sz w:val="16"/>
                <w:szCs w:val="16"/>
                <w:lang w:eastAsia="en-GB"/>
              </w:rPr>
            </w:pPr>
            <w:r>
              <w:rPr>
                <w:rFonts w:ascii="Arial" w:eastAsia="Times New Roman" w:hAnsi="Arial" w:cs="Arial"/>
                <w:b/>
                <w:bCs/>
                <w:color w:val="FFFFFF"/>
                <w:sz w:val="16"/>
                <w:szCs w:val="16"/>
                <w:lang w:eastAsia="en-GB"/>
              </w:rPr>
              <w:t xml:space="preserve">12 noon on the </w:t>
            </w:r>
            <w:r w:rsidR="004E6828">
              <w:rPr>
                <w:rFonts w:ascii="Arial" w:eastAsia="Times New Roman" w:hAnsi="Arial" w:cs="Arial"/>
                <w:b/>
                <w:bCs/>
                <w:color w:val="FFFFFF"/>
                <w:sz w:val="16"/>
                <w:szCs w:val="16"/>
                <w:lang w:eastAsia="en-GB"/>
              </w:rPr>
              <w:t xml:space="preserve">2 September </w:t>
            </w:r>
            <w:r w:rsidR="00B521D1">
              <w:rPr>
                <w:rFonts w:ascii="Arial" w:eastAsia="Times New Roman" w:hAnsi="Arial" w:cs="Arial"/>
                <w:b/>
                <w:bCs/>
                <w:color w:val="FFFFFF"/>
                <w:sz w:val="16"/>
                <w:szCs w:val="16"/>
                <w:lang w:eastAsia="en-GB"/>
              </w:rPr>
              <w:t>GCE)</w:t>
            </w:r>
            <w:r w:rsidR="00B521D1">
              <w:rPr>
                <w:rFonts w:ascii="Arial" w:eastAsia="Times New Roman" w:hAnsi="Arial" w:cs="Arial"/>
                <w:b/>
                <w:bCs/>
                <w:color w:val="FFFFFF"/>
                <w:sz w:val="16"/>
                <w:szCs w:val="16"/>
                <w:lang w:eastAsia="en-GB"/>
              </w:rPr>
              <w:br/>
            </w:r>
          </w:p>
        </w:tc>
        <w:tc>
          <w:tcPr>
            <w:tcW w:w="1574" w:type="dxa"/>
            <w:tcBorders>
              <w:top w:val="nil"/>
              <w:left w:val="nil"/>
              <w:bottom w:val="nil"/>
              <w:right w:val="single" w:sz="8" w:space="0" w:color="auto"/>
            </w:tcBorders>
            <w:vAlign w:val="center"/>
            <w:hideMark/>
          </w:tcPr>
          <w:p w14:paraId="1939E35C" w14:textId="2BD793F6" w:rsidR="00852598" w:rsidRDefault="00B521D1">
            <w:pPr>
              <w:jc w:val="center"/>
              <w:rPr>
                <w:rFonts w:ascii="Arial" w:eastAsia="Times New Roman" w:hAnsi="Arial" w:cs="Arial"/>
                <w:b/>
                <w:bCs/>
                <w:color w:val="000000"/>
                <w:lang w:eastAsia="en-GB"/>
              </w:rPr>
            </w:pPr>
            <w:r>
              <w:rPr>
                <w:rFonts w:ascii="Arial" w:eastAsia="Times New Roman" w:hAnsi="Arial" w:cs="Arial"/>
                <w:b/>
                <w:bCs/>
                <w:color w:val="000000"/>
                <w:lang w:eastAsia="en-GB"/>
              </w:rPr>
              <w:t>2</w:t>
            </w:r>
            <w:r w:rsidR="004E6828">
              <w:rPr>
                <w:rFonts w:ascii="Arial" w:eastAsia="Times New Roman" w:hAnsi="Arial" w:cs="Arial"/>
                <w:b/>
                <w:bCs/>
                <w:color w:val="000000"/>
                <w:lang w:eastAsia="en-GB"/>
              </w:rPr>
              <w:t>4</w:t>
            </w:r>
            <w:r>
              <w:rPr>
                <w:rFonts w:ascii="Arial" w:eastAsia="Times New Roman" w:hAnsi="Arial" w:cs="Arial"/>
                <w:b/>
                <w:bCs/>
                <w:color w:val="000000"/>
                <w:lang w:eastAsia="en-GB"/>
              </w:rPr>
              <w:t>-Sep-2</w:t>
            </w:r>
            <w:r w:rsidR="004E6828">
              <w:rPr>
                <w:rFonts w:ascii="Arial" w:eastAsia="Times New Roman" w:hAnsi="Arial" w:cs="Arial"/>
                <w:b/>
                <w:bCs/>
                <w:color w:val="000000"/>
                <w:lang w:eastAsia="en-GB"/>
              </w:rPr>
              <w:t>7</w:t>
            </w:r>
          </w:p>
        </w:tc>
      </w:tr>
      <w:tr w:rsidR="00852598" w14:paraId="36A26C98" w14:textId="77777777">
        <w:trPr>
          <w:trHeight w:val="570"/>
        </w:trPr>
        <w:tc>
          <w:tcPr>
            <w:tcW w:w="1763" w:type="dxa"/>
            <w:vMerge/>
            <w:tcBorders>
              <w:top w:val="single" w:sz="8" w:space="0" w:color="auto"/>
              <w:left w:val="single" w:sz="8" w:space="0" w:color="auto"/>
              <w:bottom w:val="single" w:sz="8" w:space="0" w:color="000000"/>
              <w:right w:val="single" w:sz="8" w:space="0" w:color="auto"/>
            </w:tcBorders>
            <w:vAlign w:val="center"/>
            <w:hideMark/>
          </w:tcPr>
          <w:p w14:paraId="4E4B61AB" w14:textId="77777777" w:rsidR="00852598" w:rsidRDefault="00852598">
            <w:pPr>
              <w:rPr>
                <w:rFonts w:ascii="Arial" w:eastAsia="Times New Roman" w:hAnsi="Arial" w:cs="Arial"/>
                <w:b/>
                <w:bCs/>
                <w:color w:val="000000"/>
                <w:lang w:eastAsia="en-GB"/>
              </w:rPr>
            </w:pPr>
          </w:p>
        </w:tc>
        <w:tc>
          <w:tcPr>
            <w:tcW w:w="1573" w:type="dxa"/>
            <w:tcBorders>
              <w:top w:val="single" w:sz="8" w:space="0" w:color="auto"/>
              <w:left w:val="nil"/>
              <w:bottom w:val="single" w:sz="8" w:space="0" w:color="auto"/>
              <w:right w:val="single" w:sz="8" w:space="0" w:color="auto"/>
            </w:tcBorders>
            <w:vAlign w:val="center"/>
            <w:hideMark/>
          </w:tcPr>
          <w:p w14:paraId="3CEEC319" w14:textId="77777777" w:rsidR="00852598" w:rsidRDefault="00B521D1">
            <w:pPr>
              <w:jc w:val="center"/>
              <w:rPr>
                <w:rFonts w:ascii="Arial" w:eastAsia="Times New Roman" w:hAnsi="Arial" w:cs="Arial"/>
                <w:b/>
                <w:bCs/>
                <w:color w:val="000000"/>
                <w:sz w:val="18"/>
                <w:szCs w:val="18"/>
                <w:lang w:eastAsia="en-GB"/>
              </w:rPr>
            </w:pPr>
            <w:r>
              <w:rPr>
                <w:rFonts w:ascii="Arial" w:eastAsia="Times New Roman" w:hAnsi="Arial" w:cs="Arial"/>
                <w:b/>
                <w:bCs/>
                <w:color w:val="000000"/>
                <w:sz w:val="18"/>
                <w:szCs w:val="18"/>
                <w:lang w:eastAsia="en-GB"/>
              </w:rPr>
              <w:t>Clerical Check</w:t>
            </w:r>
          </w:p>
        </w:tc>
        <w:tc>
          <w:tcPr>
            <w:tcW w:w="1573" w:type="dxa"/>
            <w:tcBorders>
              <w:top w:val="single" w:sz="8" w:space="0" w:color="auto"/>
              <w:left w:val="nil"/>
              <w:bottom w:val="single" w:sz="8" w:space="0" w:color="auto"/>
              <w:right w:val="single" w:sz="8" w:space="0" w:color="auto"/>
            </w:tcBorders>
            <w:vAlign w:val="center"/>
            <w:hideMark/>
          </w:tcPr>
          <w:p w14:paraId="2EBF7817" w14:textId="77777777" w:rsidR="00852598" w:rsidRDefault="00B521D1">
            <w:pPr>
              <w:jc w:val="center"/>
              <w:rPr>
                <w:rFonts w:ascii="Arial" w:eastAsia="Times New Roman" w:hAnsi="Arial" w:cs="Arial"/>
                <w:b/>
                <w:bCs/>
                <w:color w:val="000000"/>
                <w:sz w:val="18"/>
                <w:szCs w:val="18"/>
                <w:lang w:eastAsia="en-GB"/>
              </w:rPr>
            </w:pPr>
            <w:r>
              <w:rPr>
                <w:rFonts w:ascii="Arial" w:eastAsia="Times New Roman" w:hAnsi="Arial" w:cs="Arial"/>
                <w:b/>
                <w:bCs/>
                <w:color w:val="000000"/>
                <w:sz w:val="18"/>
                <w:szCs w:val="18"/>
                <w:lang w:eastAsia="en-GB"/>
              </w:rPr>
              <w:t>Priority Mark Review</w:t>
            </w:r>
          </w:p>
        </w:tc>
        <w:tc>
          <w:tcPr>
            <w:tcW w:w="1573" w:type="dxa"/>
            <w:tcBorders>
              <w:top w:val="single" w:sz="8" w:space="0" w:color="auto"/>
              <w:left w:val="nil"/>
              <w:bottom w:val="single" w:sz="8" w:space="0" w:color="auto"/>
              <w:right w:val="single" w:sz="8" w:space="0" w:color="auto"/>
            </w:tcBorders>
            <w:vAlign w:val="center"/>
            <w:hideMark/>
          </w:tcPr>
          <w:p w14:paraId="026ED450" w14:textId="77777777" w:rsidR="00852598" w:rsidRDefault="00B521D1">
            <w:pPr>
              <w:jc w:val="center"/>
              <w:rPr>
                <w:rFonts w:ascii="Arial" w:eastAsia="Times New Roman" w:hAnsi="Arial" w:cs="Arial"/>
                <w:b/>
                <w:bCs/>
                <w:color w:val="000000"/>
                <w:sz w:val="18"/>
                <w:szCs w:val="18"/>
                <w:lang w:eastAsia="en-GB"/>
              </w:rPr>
            </w:pPr>
            <w:r>
              <w:rPr>
                <w:rFonts w:ascii="Arial" w:eastAsia="Times New Roman" w:hAnsi="Arial" w:cs="Arial"/>
                <w:b/>
                <w:bCs/>
                <w:color w:val="000000"/>
                <w:sz w:val="18"/>
                <w:szCs w:val="18"/>
                <w:lang w:eastAsia="en-GB"/>
              </w:rPr>
              <w:t>Mark Review</w:t>
            </w:r>
          </w:p>
        </w:tc>
        <w:tc>
          <w:tcPr>
            <w:tcW w:w="1573" w:type="dxa"/>
            <w:tcBorders>
              <w:top w:val="single" w:sz="8" w:space="0" w:color="auto"/>
              <w:left w:val="nil"/>
              <w:bottom w:val="single" w:sz="8" w:space="0" w:color="auto"/>
              <w:right w:val="single" w:sz="8" w:space="0" w:color="auto"/>
            </w:tcBorders>
            <w:vAlign w:val="center"/>
            <w:hideMark/>
          </w:tcPr>
          <w:p w14:paraId="70D3BF40" w14:textId="77777777" w:rsidR="00852598" w:rsidRDefault="00B521D1">
            <w:pPr>
              <w:jc w:val="center"/>
              <w:rPr>
                <w:rFonts w:ascii="Arial" w:eastAsia="Times New Roman" w:hAnsi="Arial" w:cs="Arial"/>
                <w:b/>
                <w:bCs/>
                <w:color w:val="000000"/>
                <w:sz w:val="18"/>
                <w:szCs w:val="18"/>
                <w:lang w:eastAsia="en-GB"/>
              </w:rPr>
            </w:pPr>
            <w:r>
              <w:rPr>
                <w:rFonts w:ascii="Arial" w:eastAsia="Times New Roman" w:hAnsi="Arial" w:cs="Arial"/>
                <w:b/>
                <w:bCs/>
                <w:color w:val="000000"/>
                <w:sz w:val="18"/>
                <w:szCs w:val="18"/>
                <w:lang w:eastAsia="en-GB"/>
              </w:rPr>
              <w:t>Priority Access to Scripts</w:t>
            </w:r>
          </w:p>
        </w:tc>
        <w:tc>
          <w:tcPr>
            <w:tcW w:w="1574" w:type="dxa"/>
            <w:tcBorders>
              <w:top w:val="single" w:sz="8" w:space="0" w:color="auto"/>
              <w:left w:val="nil"/>
              <w:bottom w:val="single" w:sz="8" w:space="0" w:color="auto"/>
              <w:right w:val="single" w:sz="8" w:space="0" w:color="auto"/>
            </w:tcBorders>
            <w:vAlign w:val="center"/>
            <w:hideMark/>
          </w:tcPr>
          <w:p w14:paraId="065CF151" w14:textId="77777777" w:rsidR="00852598" w:rsidRDefault="00B521D1">
            <w:pPr>
              <w:jc w:val="center"/>
              <w:rPr>
                <w:rFonts w:ascii="Arial" w:eastAsia="Times New Roman" w:hAnsi="Arial" w:cs="Arial"/>
                <w:b/>
                <w:bCs/>
                <w:color w:val="000000"/>
                <w:sz w:val="18"/>
                <w:szCs w:val="18"/>
                <w:lang w:eastAsia="en-GB"/>
              </w:rPr>
            </w:pPr>
            <w:r>
              <w:rPr>
                <w:rFonts w:ascii="Arial" w:eastAsia="Times New Roman" w:hAnsi="Arial" w:cs="Arial"/>
                <w:b/>
                <w:bCs/>
                <w:color w:val="000000"/>
                <w:sz w:val="18"/>
                <w:szCs w:val="18"/>
                <w:lang w:eastAsia="en-GB"/>
              </w:rPr>
              <w:t>Access to Scripts</w:t>
            </w:r>
          </w:p>
        </w:tc>
      </w:tr>
    </w:tbl>
    <w:p w14:paraId="102CD797" w14:textId="77777777" w:rsidR="00852598" w:rsidRDefault="00B521D1">
      <w:pPr>
        <w:pStyle w:val="Heading1"/>
      </w:pPr>
      <w:bookmarkStart w:id="7" w:name="_Toc107385958"/>
      <w:r>
        <w:lastRenderedPageBreak/>
        <w:t>CERTIFICATES</w:t>
      </w:r>
      <w:bookmarkEnd w:id="7"/>
      <w:r>
        <w:t xml:space="preserve"> </w:t>
      </w:r>
    </w:p>
    <w:p w14:paraId="23578390" w14:textId="77777777" w:rsidR="00852598" w:rsidRDefault="00852598"/>
    <w:p w14:paraId="6F5EFEA1" w14:textId="77777777" w:rsidR="00852598" w:rsidRDefault="00B521D1">
      <w:pPr>
        <w:pStyle w:val="PlainText"/>
        <w:jc w:val="both"/>
        <w:rPr>
          <w:rFonts w:ascii="Arial" w:hAnsi="Arial" w:cs="Arial"/>
          <w:sz w:val="24"/>
          <w:szCs w:val="24"/>
        </w:rPr>
      </w:pPr>
      <w:r>
        <w:rPr>
          <w:rFonts w:ascii="Arial" w:hAnsi="Arial" w:cs="Arial"/>
          <w:sz w:val="24"/>
          <w:szCs w:val="24"/>
        </w:rPr>
        <w:t xml:space="preserve">Certificates are received in school </w:t>
      </w:r>
      <w:r w:rsidR="001D4CF5">
        <w:rPr>
          <w:rFonts w:ascii="Arial" w:hAnsi="Arial" w:cs="Arial"/>
          <w:sz w:val="24"/>
          <w:szCs w:val="24"/>
        </w:rPr>
        <w:t>in</w:t>
      </w:r>
      <w:r>
        <w:rPr>
          <w:rFonts w:ascii="Arial" w:hAnsi="Arial" w:cs="Arial"/>
          <w:sz w:val="24"/>
          <w:szCs w:val="24"/>
        </w:rPr>
        <w:t xml:space="preserve"> November</w:t>
      </w:r>
      <w:r w:rsidR="001D4CF5">
        <w:rPr>
          <w:rFonts w:ascii="Arial" w:hAnsi="Arial" w:cs="Arial"/>
          <w:sz w:val="24"/>
          <w:szCs w:val="24"/>
        </w:rPr>
        <w:t xml:space="preserve">. </w:t>
      </w:r>
      <w:r w:rsidR="00A62BE7">
        <w:rPr>
          <w:rFonts w:ascii="Arial" w:hAnsi="Arial" w:cs="Arial"/>
          <w:sz w:val="24"/>
          <w:szCs w:val="24"/>
        </w:rPr>
        <w:t>Students will be invited into school to receive these.  If they are unable to attend, they must make arrang</w:t>
      </w:r>
      <w:r w:rsidR="00F4138D">
        <w:rPr>
          <w:rFonts w:ascii="Arial" w:hAnsi="Arial" w:cs="Arial"/>
          <w:sz w:val="24"/>
          <w:szCs w:val="24"/>
        </w:rPr>
        <w:t>e</w:t>
      </w:r>
      <w:r w:rsidR="00A62BE7">
        <w:rPr>
          <w:rFonts w:ascii="Arial" w:hAnsi="Arial" w:cs="Arial"/>
          <w:sz w:val="24"/>
          <w:szCs w:val="24"/>
        </w:rPr>
        <w:t xml:space="preserve">ments to collect them from the </w:t>
      </w:r>
      <w:r w:rsidR="00311482">
        <w:rPr>
          <w:rFonts w:ascii="Arial" w:hAnsi="Arial" w:cs="Arial"/>
          <w:sz w:val="24"/>
          <w:szCs w:val="24"/>
        </w:rPr>
        <w:t>Curriculum</w:t>
      </w:r>
      <w:r w:rsidR="00A62BE7">
        <w:rPr>
          <w:rFonts w:ascii="Arial" w:hAnsi="Arial" w:cs="Arial"/>
          <w:sz w:val="24"/>
          <w:szCs w:val="24"/>
        </w:rPr>
        <w:t xml:space="preserve"> Office.  </w:t>
      </w:r>
      <w:r w:rsidR="001D4CF5" w:rsidRPr="00A62BE7">
        <w:rPr>
          <w:rFonts w:ascii="Arial" w:hAnsi="Arial" w:cs="Arial"/>
          <w:b/>
          <w:sz w:val="24"/>
          <w:szCs w:val="24"/>
        </w:rPr>
        <w:t>It is the responsibility of the student to collect their certificates</w:t>
      </w:r>
      <w:r w:rsidR="00F948D7">
        <w:rPr>
          <w:rFonts w:ascii="Arial" w:hAnsi="Arial" w:cs="Arial"/>
          <w:sz w:val="24"/>
          <w:szCs w:val="24"/>
        </w:rPr>
        <w:t xml:space="preserve">.  </w:t>
      </w:r>
    </w:p>
    <w:p w14:paraId="2A5B6618" w14:textId="77777777" w:rsidR="00852598" w:rsidRDefault="00852598">
      <w:pPr>
        <w:pStyle w:val="PlainText"/>
        <w:jc w:val="both"/>
        <w:rPr>
          <w:rFonts w:ascii="Arial" w:hAnsi="Arial" w:cs="Arial"/>
          <w:sz w:val="24"/>
          <w:szCs w:val="24"/>
        </w:rPr>
      </w:pPr>
    </w:p>
    <w:p w14:paraId="0F686716" w14:textId="77777777" w:rsidR="00852598" w:rsidRDefault="00B521D1">
      <w:pPr>
        <w:pStyle w:val="PlainText"/>
        <w:jc w:val="both"/>
        <w:rPr>
          <w:rFonts w:ascii="Arial" w:hAnsi="Arial" w:cs="Arial"/>
          <w:sz w:val="24"/>
          <w:szCs w:val="24"/>
        </w:rPr>
      </w:pPr>
      <w:r>
        <w:rPr>
          <w:rFonts w:ascii="Arial" w:hAnsi="Arial" w:cs="Arial"/>
          <w:sz w:val="24"/>
          <w:szCs w:val="24"/>
        </w:rPr>
        <w:t>JCQ regulations state that certificates should be kept for 12 months.  If they remain uncollected they may be disposed of securely.</w:t>
      </w:r>
    </w:p>
    <w:p w14:paraId="33476B98" w14:textId="77777777" w:rsidR="00852598" w:rsidRDefault="00852598">
      <w:pPr>
        <w:pStyle w:val="PlainText"/>
        <w:jc w:val="both"/>
        <w:rPr>
          <w:rFonts w:ascii="Arial" w:hAnsi="Arial" w:cs="Arial"/>
          <w:sz w:val="24"/>
          <w:szCs w:val="24"/>
        </w:rPr>
      </w:pPr>
    </w:p>
    <w:p w14:paraId="55F76D53" w14:textId="77777777" w:rsidR="00852598" w:rsidRDefault="00B521D1">
      <w:pPr>
        <w:pStyle w:val="PlainText"/>
        <w:jc w:val="both"/>
        <w:rPr>
          <w:rFonts w:ascii="Arial" w:hAnsi="Arial" w:cs="Arial"/>
          <w:sz w:val="24"/>
          <w:szCs w:val="24"/>
        </w:rPr>
      </w:pPr>
      <w:r>
        <w:rPr>
          <w:rFonts w:ascii="Arial" w:hAnsi="Arial" w:cs="Arial"/>
          <w:sz w:val="24"/>
          <w:szCs w:val="24"/>
        </w:rPr>
        <w:t>Certificates are important documents.  Most educational institutions and potential employers will ask to see your original certificates.  If you lose or fail to collect your Certificates, you will need to obtain duplicates from the relevant Awarding Body. The Awarding Bodies no longer replicate certificates unless you can prove they were destroyed by theft, fire or flood; they will only issue a Statement of Achievement.  This currently costs in the region of £40.00 per ‘Statement of Achievement’.</w:t>
      </w:r>
    </w:p>
    <w:p w14:paraId="1029F175" w14:textId="77777777" w:rsidR="00852598" w:rsidRDefault="00852598">
      <w:pPr>
        <w:pStyle w:val="PlainText"/>
        <w:jc w:val="both"/>
        <w:rPr>
          <w:rFonts w:ascii="Arial" w:hAnsi="Arial" w:cs="Arial"/>
          <w:sz w:val="24"/>
          <w:szCs w:val="24"/>
        </w:rPr>
      </w:pPr>
    </w:p>
    <w:p w14:paraId="3420C2FD" w14:textId="77777777" w:rsidR="00852598" w:rsidRDefault="00B521D1">
      <w:pPr>
        <w:pStyle w:val="PlainText"/>
        <w:jc w:val="center"/>
        <w:rPr>
          <w:rFonts w:ascii="Arial" w:hAnsi="Arial" w:cs="Arial"/>
          <w:sz w:val="24"/>
          <w:szCs w:val="24"/>
        </w:rPr>
      </w:pPr>
      <w:r>
        <w:rPr>
          <w:noProof/>
          <w:lang w:eastAsia="en-GB"/>
        </w:rPr>
        <w:drawing>
          <wp:inline distT="0" distB="0" distL="0" distR="0" wp14:anchorId="137914A1" wp14:editId="271924DB">
            <wp:extent cx="5407660" cy="4352925"/>
            <wp:effectExtent l="0" t="0" r="2540" b="952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07660" cy="4352925"/>
                    </a:xfrm>
                    <a:prstGeom prst="rect">
                      <a:avLst/>
                    </a:prstGeom>
                  </pic:spPr>
                </pic:pic>
              </a:graphicData>
            </a:graphic>
          </wp:inline>
        </w:drawing>
      </w:r>
    </w:p>
    <w:p w14:paraId="67E52133" w14:textId="77777777" w:rsidR="00852598" w:rsidRDefault="00852598">
      <w:pPr>
        <w:pStyle w:val="PlainText"/>
        <w:jc w:val="both"/>
        <w:rPr>
          <w:rFonts w:ascii="Arial" w:hAnsi="Arial" w:cs="Arial"/>
          <w:sz w:val="24"/>
          <w:szCs w:val="24"/>
        </w:rPr>
      </w:pPr>
    </w:p>
    <w:p w14:paraId="5C3791B2" w14:textId="77777777" w:rsidR="00852598" w:rsidRDefault="00852598">
      <w:pPr>
        <w:pStyle w:val="PlainText"/>
        <w:jc w:val="both"/>
        <w:rPr>
          <w:rFonts w:ascii="Arial" w:hAnsi="Arial" w:cs="Arial"/>
          <w:sz w:val="24"/>
          <w:szCs w:val="24"/>
        </w:rPr>
        <w:sectPr w:rsidR="00852598">
          <w:pgSz w:w="11906" w:h="16838" w:code="9"/>
          <w:pgMar w:top="851" w:right="851" w:bottom="851" w:left="851" w:header="567" w:footer="284" w:gutter="0"/>
          <w:cols w:space="708"/>
          <w:titlePg/>
          <w:docGrid w:linePitch="360"/>
        </w:sectPr>
      </w:pPr>
    </w:p>
    <w:p w14:paraId="5ADD3048" w14:textId="77777777" w:rsidR="00852598" w:rsidRDefault="00B521D1">
      <w:pPr>
        <w:pStyle w:val="Heading1"/>
      </w:pPr>
      <w:bookmarkStart w:id="8" w:name="_Toc107385959"/>
      <w:r>
        <w:lastRenderedPageBreak/>
        <w:t>APPENDICES</w:t>
      </w:r>
      <w:bookmarkEnd w:id="8"/>
    </w:p>
    <w:p w14:paraId="72921318" w14:textId="77777777" w:rsidR="00852598" w:rsidRDefault="00B521D1">
      <w:pPr>
        <w:pStyle w:val="Heading2"/>
      </w:pPr>
      <w:bookmarkStart w:id="9" w:name="_Toc107385960"/>
      <w:r>
        <w:t>Appendix A</w:t>
      </w:r>
      <w:bookmarkEnd w:id="9"/>
    </w:p>
    <w:p w14:paraId="68F370DC" w14:textId="77777777" w:rsidR="00852598" w:rsidRDefault="00B521D1">
      <w:r>
        <w:t>Which post-results service suits you.</w:t>
      </w:r>
    </w:p>
    <w:p w14:paraId="5E3D8C8D" w14:textId="77777777" w:rsidR="00852598" w:rsidRDefault="00B521D1">
      <w:r>
        <w:rPr>
          <w:noProof/>
          <w:lang w:eastAsia="en-GB"/>
        </w:rPr>
        <w:drawing>
          <wp:inline distT="0" distB="0" distL="0" distR="0" wp14:anchorId="0AA79A29" wp14:editId="5AD1DE00">
            <wp:extent cx="8486999" cy="6814552"/>
            <wp:effectExtent l="0" t="1905" r="762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rot="16200000">
                      <a:off x="0" y="0"/>
                      <a:ext cx="8588851" cy="6896333"/>
                    </a:xfrm>
                    <a:prstGeom prst="rect">
                      <a:avLst/>
                    </a:prstGeom>
                  </pic:spPr>
                </pic:pic>
              </a:graphicData>
            </a:graphic>
          </wp:inline>
        </w:drawing>
      </w:r>
    </w:p>
    <w:p w14:paraId="7A45D4E3" w14:textId="77777777" w:rsidR="00852598" w:rsidRDefault="00852598"/>
    <w:p w14:paraId="6404F63C" w14:textId="77777777" w:rsidR="00852598" w:rsidRDefault="00852598">
      <w:pPr>
        <w:sectPr w:rsidR="00852598">
          <w:footerReference w:type="first" r:id="rId16"/>
          <w:pgSz w:w="11906" w:h="16838" w:code="9"/>
          <w:pgMar w:top="567" w:right="567" w:bottom="567" w:left="567" w:header="284" w:footer="284" w:gutter="0"/>
          <w:cols w:space="708"/>
          <w:titlePg/>
          <w:docGrid w:linePitch="360"/>
        </w:sectPr>
      </w:pPr>
    </w:p>
    <w:p w14:paraId="2D6739AF" w14:textId="77777777" w:rsidR="00852598" w:rsidRDefault="00B521D1">
      <w:pPr>
        <w:pStyle w:val="Heading2"/>
      </w:pPr>
      <w:bookmarkStart w:id="10" w:name="_Toc431393929"/>
      <w:bookmarkStart w:id="11" w:name="_Toc107385961"/>
      <w:r>
        <w:lastRenderedPageBreak/>
        <w:t>JCQ Appendix A</w:t>
      </w:r>
      <w:bookmarkEnd w:id="10"/>
      <w:bookmarkEnd w:id="11"/>
    </w:p>
    <w:p w14:paraId="6C1CB8E7" w14:textId="77777777" w:rsidR="00852598" w:rsidRDefault="00B521D1">
      <w:pPr>
        <w:jc w:val="center"/>
        <w:rPr>
          <w:rFonts w:ascii="Arial" w:hAnsi="Arial" w:cs="Arial"/>
          <w:sz w:val="24"/>
          <w:szCs w:val="24"/>
        </w:rPr>
      </w:pPr>
      <w:r>
        <w:rPr>
          <w:rFonts w:ascii="Arial" w:hAnsi="Arial" w:cs="Arial"/>
          <w:noProof/>
          <w:sz w:val="24"/>
          <w:szCs w:val="24"/>
        </w:rPr>
        <w:drawing>
          <wp:inline distT="0" distB="0" distL="0" distR="0" wp14:anchorId="403E8E4D" wp14:editId="68864149">
            <wp:extent cx="6840220" cy="93821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JCQ Appendix A.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840220" cy="9382125"/>
                    </a:xfrm>
                    <a:prstGeom prst="rect">
                      <a:avLst/>
                    </a:prstGeom>
                  </pic:spPr>
                </pic:pic>
              </a:graphicData>
            </a:graphic>
          </wp:inline>
        </w:drawing>
      </w:r>
    </w:p>
    <w:p w14:paraId="24EE56F4" w14:textId="77777777" w:rsidR="00852598" w:rsidRDefault="00B521D1">
      <w:pPr>
        <w:rPr>
          <w:rFonts w:ascii="Arial" w:hAnsi="Arial" w:cs="Arial"/>
          <w:sz w:val="24"/>
          <w:szCs w:val="24"/>
        </w:rPr>
      </w:pPr>
      <w:r>
        <w:rPr>
          <w:rFonts w:ascii="Arial" w:hAnsi="Arial" w:cs="Arial"/>
          <w:sz w:val="24"/>
          <w:szCs w:val="24"/>
        </w:rPr>
        <w:br w:type="page"/>
      </w:r>
    </w:p>
    <w:p w14:paraId="668A8ACE" w14:textId="77777777" w:rsidR="00852598" w:rsidRDefault="00B521D1">
      <w:pPr>
        <w:pStyle w:val="Heading2"/>
      </w:pPr>
      <w:bookmarkStart w:id="12" w:name="_Toc431393930"/>
      <w:bookmarkStart w:id="13" w:name="_Toc107385962"/>
      <w:r>
        <w:lastRenderedPageBreak/>
        <w:t>JCQ Appendix B</w:t>
      </w:r>
      <w:bookmarkEnd w:id="12"/>
      <w:bookmarkEnd w:id="13"/>
    </w:p>
    <w:p w14:paraId="6BFBFB91" w14:textId="77777777" w:rsidR="00852598" w:rsidRDefault="00B521D1">
      <w:pPr>
        <w:jc w:val="center"/>
        <w:rPr>
          <w:rFonts w:ascii="Arial" w:hAnsi="Arial" w:cs="Arial"/>
          <w:sz w:val="24"/>
          <w:szCs w:val="24"/>
        </w:rPr>
      </w:pPr>
      <w:r>
        <w:rPr>
          <w:rFonts w:ascii="Arial" w:hAnsi="Arial" w:cs="Arial"/>
          <w:noProof/>
          <w:sz w:val="24"/>
          <w:szCs w:val="24"/>
        </w:rPr>
        <w:drawing>
          <wp:inline distT="0" distB="0" distL="0" distR="0" wp14:anchorId="22C77C95" wp14:editId="52B0ED23">
            <wp:extent cx="6840220" cy="93440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JCQ Appendix B.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840220" cy="9344025"/>
                    </a:xfrm>
                    <a:prstGeom prst="rect">
                      <a:avLst/>
                    </a:prstGeom>
                  </pic:spPr>
                </pic:pic>
              </a:graphicData>
            </a:graphic>
          </wp:inline>
        </w:drawing>
      </w:r>
    </w:p>
    <w:p w14:paraId="3CEED7BF" w14:textId="77777777" w:rsidR="00852598" w:rsidRDefault="00852598">
      <w:pPr>
        <w:rPr>
          <w:rFonts w:ascii="Arial" w:hAnsi="Arial" w:cs="Arial"/>
          <w:sz w:val="24"/>
          <w:szCs w:val="24"/>
        </w:rPr>
      </w:pPr>
    </w:p>
    <w:sectPr w:rsidR="00852598">
      <w:pgSz w:w="11906" w:h="16838" w:code="9"/>
      <w:pgMar w:top="284" w:right="567" w:bottom="284" w:left="567"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97A28" w14:textId="77777777" w:rsidR="00F40EF3" w:rsidRDefault="00F40EF3">
      <w:r>
        <w:separator/>
      </w:r>
    </w:p>
  </w:endnote>
  <w:endnote w:type="continuationSeparator" w:id="0">
    <w:p w14:paraId="10821C49" w14:textId="77777777" w:rsidR="00F40EF3" w:rsidRDefault="00F40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unga">
    <w:panose1 w:val="00000400000000000000"/>
    <w:charset w:val="00"/>
    <w:family w:val="swiss"/>
    <w:pitch w:val="variable"/>
    <w:sig w:usb0="004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385" w:type="pct"/>
      <w:tblCellMar>
        <w:top w:w="72" w:type="dxa"/>
        <w:left w:w="115" w:type="dxa"/>
        <w:bottom w:w="72" w:type="dxa"/>
        <w:right w:w="115" w:type="dxa"/>
      </w:tblCellMar>
      <w:tblLook w:val="04A0" w:firstRow="1" w:lastRow="0" w:firstColumn="1" w:lastColumn="0" w:noHBand="0" w:noVBand="1"/>
    </w:tblPr>
    <w:tblGrid>
      <w:gridCol w:w="342"/>
      <w:gridCol w:w="10648"/>
    </w:tblGrid>
    <w:tr w:rsidR="00852598" w14:paraId="0718DB05" w14:textId="77777777">
      <w:tc>
        <w:tcPr>
          <w:tcW w:w="105" w:type="pct"/>
          <w:tcBorders>
            <w:top w:val="single" w:sz="4" w:space="0" w:color="943634" w:themeColor="accent2" w:themeShade="BF"/>
          </w:tcBorders>
          <w:shd w:val="clear" w:color="auto" w:fill="76923C" w:themeFill="accent3" w:themeFillShade="BF"/>
        </w:tcPr>
        <w:p w14:paraId="22DCE606" w14:textId="77777777" w:rsidR="00852598" w:rsidRDefault="00B521D1">
          <w:pPr>
            <w:pStyle w:val="Footer"/>
            <w:jc w:val="right"/>
            <w:rPr>
              <w:rFonts w:ascii="Arial" w:hAnsi="Arial" w:cs="Arial"/>
              <w:b/>
              <w:bCs/>
              <w:color w:val="FFFFFF" w:themeColor="background1"/>
              <w:sz w:val="20"/>
              <w:szCs w:val="20"/>
            </w:rPr>
          </w:pPr>
          <w:r>
            <w:rPr>
              <w:rFonts w:ascii="Arial" w:hAnsi="Arial" w:cs="Arial"/>
              <w:b/>
              <w:color w:val="FFFFFF" w:themeColor="background1"/>
              <w:sz w:val="20"/>
              <w:szCs w:val="20"/>
            </w:rPr>
            <w:fldChar w:fldCharType="begin"/>
          </w:r>
          <w:r>
            <w:rPr>
              <w:rFonts w:ascii="Arial" w:hAnsi="Arial" w:cs="Arial"/>
              <w:b/>
              <w:color w:val="FFFFFF" w:themeColor="background1"/>
              <w:sz w:val="20"/>
              <w:szCs w:val="20"/>
            </w:rPr>
            <w:instrText xml:space="preserve"> PAGE   \* MERGEFORMAT </w:instrText>
          </w:r>
          <w:r>
            <w:rPr>
              <w:rFonts w:ascii="Arial" w:hAnsi="Arial" w:cs="Arial"/>
              <w:b/>
              <w:color w:val="FFFFFF" w:themeColor="background1"/>
              <w:sz w:val="20"/>
              <w:szCs w:val="20"/>
            </w:rPr>
            <w:fldChar w:fldCharType="separate"/>
          </w:r>
          <w:r>
            <w:rPr>
              <w:rFonts w:ascii="Arial" w:hAnsi="Arial" w:cs="Arial"/>
              <w:b/>
              <w:noProof/>
              <w:color w:val="FFFFFF" w:themeColor="background1"/>
              <w:sz w:val="20"/>
              <w:szCs w:val="20"/>
            </w:rPr>
            <w:t>6</w:t>
          </w:r>
          <w:r>
            <w:rPr>
              <w:rFonts w:ascii="Arial" w:hAnsi="Arial" w:cs="Arial"/>
              <w:b/>
              <w:noProof/>
              <w:color w:val="FFFFFF" w:themeColor="background1"/>
              <w:sz w:val="20"/>
              <w:szCs w:val="20"/>
            </w:rPr>
            <w:fldChar w:fldCharType="end"/>
          </w:r>
        </w:p>
      </w:tc>
      <w:tc>
        <w:tcPr>
          <w:tcW w:w="4895" w:type="pct"/>
          <w:tcBorders>
            <w:top w:val="single" w:sz="4" w:space="0" w:color="auto"/>
          </w:tcBorders>
        </w:tcPr>
        <w:p w14:paraId="0F7142B5" w14:textId="6CD0A5E3" w:rsidR="00852598" w:rsidRDefault="00B521D1">
          <w:pPr>
            <w:pStyle w:val="Footer"/>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STYLEREF  "1"  </w:instrText>
          </w:r>
          <w:r>
            <w:rPr>
              <w:rFonts w:ascii="Arial" w:hAnsi="Arial" w:cs="Arial"/>
              <w:sz w:val="20"/>
              <w:szCs w:val="20"/>
            </w:rPr>
            <w:fldChar w:fldCharType="separate"/>
          </w:r>
          <w:r w:rsidR="004E6828">
            <w:rPr>
              <w:rFonts w:ascii="Arial" w:hAnsi="Arial" w:cs="Arial"/>
              <w:noProof/>
              <w:sz w:val="20"/>
              <w:szCs w:val="20"/>
            </w:rPr>
            <w:t>CERTIFICATES</w:t>
          </w:r>
          <w:r>
            <w:rPr>
              <w:rFonts w:ascii="Arial" w:hAnsi="Arial" w:cs="Arial"/>
              <w:noProof/>
              <w:sz w:val="20"/>
              <w:szCs w:val="20"/>
            </w:rPr>
            <w:fldChar w:fldCharType="end"/>
          </w:r>
          <w:r>
            <w:rPr>
              <w:rFonts w:ascii="Arial" w:hAnsi="Arial" w:cs="Arial"/>
              <w:sz w:val="20"/>
              <w:szCs w:val="20"/>
            </w:rPr>
            <w:t xml:space="preserve"> | </w:t>
          </w:r>
          <w:sdt>
            <w:sdtPr>
              <w:rPr>
                <w:rFonts w:ascii="Arial" w:hAnsi="Arial" w:cs="Arial"/>
                <w:sz w:val="20"/>
                <w:szCs w:val="20"/>
              </w:rPr>
              <w:alias w:val="Company"/>
              <w:id w:val="75914618"/>
              <w:dataBinding w:prefixMappings="xmlns:ns0='http://schemas.openxmlformats.org/officeDocument/2006/extended-properties'" w:xpath="/ns0:Properties[1]/ns0:Company[1]" w:storeItemID="{6668398D-A668-4E3E-A5EB-62B293D839F1}"/>
              <w:text/>
            </w:sdtPr>
            <w:sdtEndPr/>
            <w:sdtContent>
              <w:r>
                <w:rPr>
                  <w:rFonts w:ascii="Arial" w:hAnsi="Arial" w:cs="Arial"/>
                  <w:sz w:val="20"/>
                  <w:szCs w:val="20"/>
                </w:rPr>
                <w:t>YOUR SCHOOL – RESULTS GUIDANCE</w:t>
              </w:r>
            </w:sdtContent>
          </w:sdt>
        </w:p>
      </w:tc>
    </w:tr>
  </w:tbl>
  <w:p w14:paraId="5F970A4F" w14:textId="77777777" w:rsidR="00852598" w:rsidRDefault="008525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385" w:type="pct"/>
      <w:tblCellMar>
        <w:top w:w="72" w:type="dxa"/>
        <w:left w:w="115" w:type="dxa"/>
        <w:bottom w:w="72" w:type="dxa"/>
        <w:right w:w="115" w:type="dxa"/>
      </w:tblCellMar>
      <w:tblLook w:val="04A0" w:firstRow="1" w:lastRow="0" w:firstColumn="1" w:lastColumn="0" w:noHBand="0" w:noVBand="1"/>
    </w:tblPr>
    <w:tblGrid>
      <w:gridCol w:w="342"/>
      <w:gridCol w:w="10648"/>
    </w:tblGrid>
    <w:tr w:rsidR="00852598" w14:paraId="28A35F6A" w14:textId="77777777">
      <w:tc>
        <w:tcPr>
          <w:tcW w:w="105" w:type="pct"/>
          <w:tcBorders>
            <w:top w:val="single" w:sz="4" w:space="0" w:color="943634" w:themeColor="accent2" w:themeShade="BF"/>
          </w:tcBorders>
          <w:shd w:val="clear" w:color="auto" w:fill="76923C" w:themeFill="accent3" w:themeFillShade="BF"/>
        </w:tcPr>
        <w:p w14:paraId="2479FB10" w14:textId="77777777" w:rsidR="00852598" w:rsidRDefault="00B521D1">
          <w:pPr>
            <w:pStyle w:val="Footer"/>
            <w:jc w:val="right"/>
            <w:rPr>
              <w:rFonts w:ascii="Arial" w:hAnsi="Arial" w:cs="Arial"/>
              <w:b/>
              <w:bCs/>
              <w:color w:val="FFFFFF" w:themeColor="background1"/>
              <w:sz w:val="20"/>
              <w:szCs w:val="20"/>
            </w:rPr>
          </w:pPr>
          <w:r>
            <w:rPr>
              <w:rFonts w:ascii="Arial" w:hAnsi="Arial" w:cs="Arial"/>
              <w:b/>
              <w:color w:val="FFFFFF" w:themeColor="background1"/>
              <w:sz w:val="20"/>
              <w:szCs w:val="20"/>
            </w:rPr>
            <w:fldChar w:fldCharType="begin"/>
          </w:r>
          <w:r>
            <w:rPr>
              <w:rFonts w:ascii="Arial" w:hAnsi="Arial" w:cs="Arial"/>
              <w:b/>
              <w:color w:val="FFFFFF" w:themeColor="background1"/>
              <w:sz w:val="20"/>
              <w:szCs w:val="20"/>
            </w:rPr>
            <w:instrText xml:space="preserve"> PAGE   \* MERGEFORMAT </w:instrText>
          </w:r>
          <w:r>
            <w:rPr>
              <w:rFonts w:ascii="Arial" w:hAnsi="Arial" w:cs="Arial"/>
              <w:b/>
              <w:color w:val="FFFFFF" w:themeColor="background1"/>
              <w:sz w:val="20"/>
              <w:szCs w:val="20"/>
            </w:rPr>
            <w:fldChar w:fldCharType="separate"/>
          </w:r>
          <w:r>
            <w:rPr>
              <w:rFonts w:ascii="Arial" w:hAnsi="Arial" w:cs="Arial"/>
              <w:b/>
              <w:noProof/>
              <w:color w:val="FFFFFF" w:themeColor="background1"/>
              <w:sz w:val="20"/>
              <w:szCs w:val="20"/>
            </w:rPr>
            <w:t>8</w:t>
          </w:r>
          <w:r>
            <w:rPr>
              <w:rFonts w:ascii="Arial" w:hAnsi="Arial" w:cs="Arial"/>
              <w:b/>
              <w:noProof/>
              <w:color w:val="FFFFFF" w:themeColor="background1"/>
              <w:sz w:val="20"/>
              <w:szCs w:val="20"/>
            </w:rPr>
            <w:fldChar w:fldCharType="end"/>
          </w:r>
        </w:p>
      </w:tc>
      <w:tc>
        <w:tcPr>
          <w:tcW w:w="4895" w:type="pct"/>
          <w:tcBorders>
            <w:top w:val="single" w:sz="4" w:space="0" w:color="auto"/>
          </w:tcBorders>
        </w:tcPr>
        <w:p w14:paraId="76A164C2" w14:textId="0E948175" w:rsidR="00852598" w:rsidRDefault="00B521D1">
          <w:pPr>
            <w:pStyle w:val="Footer"/>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STYLEREF  "1"  </w:instrText>
          </w:r>
          <w:r>
            <w:rPr>
              <w:rFonts w:ascii="Arial" w:hAnsi="Arial" w:cs="Arial"/>
              <w:sz w:val="20"/>
              <w:szCs w:val="20"/>
            </w:rPr>
            <w:fldChar w:fldCharType="separate"/>
          </w:r>
          <w:r w:rsidR="004E6828">
            <w:rPr>
              <w:rFonts w:ascii="Arial" w:hAnsi="Arial" w:cs="Arial"/>
              <w:noProof/>
              <w:sz w:val="20"/>
              <w:szCs w:val="20"/>
            </w:rPr>
            <w:t>APPENDICES</w:t>
          </w:r>
          <w:r>
            <w:rPr>
              <w:rFonts w:ascii="Arial" w:hAnsi="Arial" w:cs="Arial"/>
              <w:noProof/>
              <w:sz w:val="20"/>
              <w:szCs w:val="20"/>
            </w:rPr>
            <w:fldChar w:fldCharType="end"/>
          </w:r>
          <w:r>
            <w:rPr>
              <w:rFonts w:ascii="Arial" w:hAnsi="Arial" w:cs="Arial"/>
              <w:sz w:val="20"/>
              <w:szCs w:val="20"/>
            </w:rPr>
            <w:t xml:space="preserve"> | </w:t>
          </w:r>
          <w:sdt>
            <w:sdtPr>
              <w:rPr>
                <w:rFonts w:ascii="Arial" w:hAnsi="Arial" w:cs="Arial"/>
                <w:sz w:val="20"/>
                <w:szCs w:val="20"/>
              </w:rPr>
              <w:alias w:val="Company"/>
              <w:id w:val="1779756052"/>
              <w:dataBinding w:prefixMappings="xmlns:ns0='http://schemas.openxmlformats.org/officeDocument/2006/extended-properties'" w:xpath="/ns0:Properties[1]/ns0:Company[1]" w:storeItemID="{6668398D-A668-4E3E-A5EB-62B293D839F1}"/>
              <w:text/>
            </w:sdtPr>
            <w:sdtEndPr/>
            <w:sdtContent>
              <w:r>
                <w:rPr>
                  <w:rFonts w:ascii="Arial" w:hAnsi="Arial" w:cs="Arial"/>
                  <w:sz w:val="20"/>
                  <w:szCs w:val="20"/>
                </w:rPr>
                <w:t>YOUR SCHOOL – RESULTS GUIDANCE</w:t>
              </w:r>
            </w:sdtContent>
          </w:sdt>
        </w:p>
      </w:tc>
    </w:tr>
  </w:tbl>
  <w:p w14:paraId="1E901F94" w14:textId="77777777" w:rsidR="00852598" w:rsidRDefault="008525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111E3" w14:textId="77777777" w:rsidR="00F40EF3" w:rsidRDefault="00F40EF3">
      <w:r>
        <w:separator/>
      </w:r>
    </w:p>
  </w:footnote>
  <w:footnote w:type="continuationSeparator" w:id="0">
    <w:p w14:paraId="7239DD41" w14:textId="77777777" w:rsidR="00F40EF3" w:rsidRDefault="00F40E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598"/>
    <w:rsid w:val="000430ED"/>
    <w:rsid w:val="00077F2E"/>
    <w:rsid w:val="001A1A16"/>
    <w:rsid w:val="001D4CF5"/>
    <w:rsid w:val="002165DF"/>
    <w:rsid w:val="00224037"/>
    <w:rsid w:val="002B676D"/>
    <w:rsid w:val="00311482"/>
    <w:rsid w:val="00313641"/>
    <w:rsid w:val="003554E7"/>
    <w:rsid w:val="00362108"/>
    <w:rsid w:val="003B2436"/>
    <w:rsid w:val="00407E3C"/>
    <w:rsid w:val="004852F5"/>
    <w:rsid w:val="004E6828"/>
    <w:rsid w:val="00576F2C"/>
    <w:rsid w:val="00682FFD"/>
    <w:rsid w:val="006F6EBA"/>
    <w:rsid w:val="00725C81"/>
    <w:rsid w:val="00763E87"/>
    <w:rsid w:val="007A151B"/>
    <w:rsid w:val="00852598"/>
    <w:rsid w:val="00932CFC"/>
    <w:rsid w:val="00971A3F"/>
    <w:rsid w:val="00A219BE"/>
    <w:rsid w:val="00A341E3"/>
    <w:rsid w:val="00A44AF4"/>
    <w:rsid w:val="00A62BE7"/>
    <w:rsid w:val="00A86E43"/>
    <w:rsid w:val="00AB3B1F"/>
    <w:rsid w:val="00B111B5"/>
    <w:rsid w:val="00B521D1"/>
    <w:rsid w:val="00B8183D"/>
    <w:rsid w:val="00B82376"/>
    <w:rsid w:val="00BA45F7"/>
    <w:rsid w:val="00BB2F3A"/>
    <w:rsid w:val="00BD1D36"/>
    <w:rsid w:val="00C27499"/>
    <w:rsid w:val="00CE41EC"/>
    <w:rsid w:val="00CE78A1"/>
    <w:rsid w:val="00CF29C1"/>
    <w:rsid w:val="00D36127"/>
    <w:rsid w:val="00D50FA5"/>
    <w:rsid w:val="00D73F48"/>
    <w:rsid w:val="00E44461"/>
    <w:rsid w:val="00E64C1B"/>
    <w:rsid w:val="00E927EB"/>
    <w:rsid w:val="00EB6D28"/>
    <w:rsid w:val="00EB7A0F"/>
    <w:rsid w:val="00F23B07"/>
    <w:rsid w:val="00F40EF3"/>
    <w:rsid w:val="00F4138D"/>
    <w:rsid w:val="00F66E80"/>
    <w:rsid w:val="00F948D7"/>
    <w:rsid w:val="00FB2D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B271A2"/>
  <w15:docId w15:val="{008CEDB4-2B8D-4A46-9824-AF19141E4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outlineLvl w:val="0"/>
    </w:pPr>
    <w:rPr>
      <w:rFonts w:ascii="Arial" w:eastAsiaTheme="majorEastAsia" w:hAnsi="Arial" w:cstheme="majorBidi"/>
      <w:b/>
      <w:bCs/>
      <w:color w:val="4F6228" w:themeColor="accent3" w:themeShade="80"/>
      <w:sz w:val="28"/>
      <w:szCs w:val="28"/>
    </w:rPr>
  </w:style>
  <w:style w:type="paragraph" w:styleId="Heading2">
    <w:name w:val="heading 2"/>
    <w:basedOn w:val="Normal"/>
    <w:next w:val="Normal"/>
    <w:link w:val="Heading2Char"/>
    <w:uiPriority w:val="9"/>
    <w:unhideWhenUsed/>
    <w:qFormat/>
    <w:pPr>
      <w:keepNext/>
      <w:keepLines/>
      <w:spacing w:before="200"/>
      <w:outlineLvl w:val="1"/>
    </w:pPr>
    <w:rPr>
      <w:rFonts w:ascii="Arial" w:eastAsiaTheme="majorEastAsia" w:hAnsi="Arial" w:cstheme="majorBidi"/>
      <w:b/>
      <w:bCs/>
      <w:color w:val="76923C" w:themeColor="accent3"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Pr>
      <w:rFonts w:ascii="Consolas" w:hAnsi="Consolas" w:cs="Consolas"/>
      <w:sz w:val="21"/>
      <w:szCs w:val="21"/>
    </w:rPr>
  </w:style>
  <w:style w:type="character" w:customStyle="1" w:styleId="PlainTextChar">
    <w:name w:val="Plain Text Char"/>
    <w:basedOn w:val="DefaultParagraphFont"/>
    <w:link w:val="PlainText"/>
    <w:uiPriority w:val="99"/>
    <w:rPr>
      <w:rFonts w:ascii="Consolas" w:hAnsi="Consolas" w:cs="Consolas"/>
      <w:sz w:val="21"/>
      <w:szCs w:val="21"/>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ing1Char">
    <w:name w:val="Heading 1 Char"/>
    <w:basedOn w:val="DefaultParagraphFont"/>
    <w:link w:val="Heading1"/>
    <w:uiPriority w:val="9"/>
    <w:rPr>
      <w:rFonts w:ascii="Arial" w:eastAsiaTheme="majorEastAsia" w:hAnsi="Arial" w:cstheme="majorBidi"/>
      <w:b/>
      <w:bCs/>
      <w:color w:val="4F6228" w:themeColor="accent3" w:themeShade="80"/>
      <w:sz w:val="28"/>
      <w:szCs w:val="28"/>
    </w:rPr>
  </w:style>
  <w:style w:type="character" w:customStyle="1" w:styleId="Heading2Char">
    <w:name w:val="Heading 2 Char"/>
    <w:basedOn w:val="DefaultParagraphFont"/>
    <w:link w:val="Heading2"/>
    <w:uiPriority w:val="9"/>
    <w:rPr>
      <w:rFonts w:ascii="Arial" w:eastAsiaTheme="majorEastAsia" w:hAnsi="Arial" w:cstheme="majorBidi"/>
      <w:b/>
      <w:bCs/>
      <w:color w:val="76923C" w:themeColor="accent3" w:themeShade="BF"/>
      <w:sz w:val="26"/>
      <w:szCs w:val="2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pPr>
      <w:spacing w:line="276" w:lineRule="auto"/>
      <w:outlineLvl w:val="9"/>
    </w:pPr>
    <w:rPr>
      <w:rFonts w:asciiTheme="majorHAnsi" w:hAnsiTheme="majorHAnsi"/>
      <w:color w:val="365F91" w:themeColor="accent1" w:themeShade="BF"/>
      <w:lang w:val="en-US" w:eastAsia="ja-JP"/>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style>
  <w:style w:type="character" w:styleId="UnresolvedMention">
    <w:name w:val="Unresolved Mention"/>
    <w:basedOn w:val="DefaultParagraphFont"/>
    <w:uiPriority w:val="99"/>
    <w:semiHidden/>
    <w:unhideWhenUsed/>
    <w:rsid w:val="00CE78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57145">
      <w:bodyDiv w:val="1"/>
      <w:marLeft w:val="0"/>
      <w:marRight w:val="0"/>
      <w:marTop w:val="0"/>
      <w:marBottom w:val="0"/>
      <w:divBdr>
        <w:top w:val="none" w:sz="0" w:space="0" w:color="auto"/>
        <w:left w:val="none" w:sz="0" w:space="0" w:color="auto"/>
        <w:bottom w:val="none" w:sz="0" w:space="0" w:color="auto"/>
        <w:right w:val="none" w:sz="0" w:space="0" w:color="auto"/>
      </w:divBdr>
    </w:div>
    <w:div w:id="544874342">
      <w:bodyDiv w:val="1"/>
      <w:marLeft w:val="0"/>
      <w:marRight w:val="0"/>
      <w:marTop w:val="0"/>
      <w:marBottom w:val="0"/>
      <w:divBdr>
        <w:top w:val="none" w:sz="0" w:space="0" w:color="auto"/>
        <w:left w:val="none" w:sz="0" w:space="0" w:color="auto"/>
        <w:bottom w:val="none" w:sz="0" w:space="0" w:color="auto"/>
        <w:right w:val="none" w:sz="0" w:space="0" w:color="auto"/>
      </w:divBdr>
    </w:div>
    <w:div w:id="803427896">
      <w:bodyDiv w:val="1"/>
      <w:marLeft w:val="0"/>
      <w:marRight w:val="0"/>
      <w:marTop w:val="0"/>
      <w:marBottom w:val="0"/>
      <w:divBdr>
        <w:top w:val="none" w:sz="0" w:space="0" w:color="auto"/>
        <w:left w:val="none" w:sz="0" w:space="0" w:color="auto"/>
        <w:bottom w:val="none" w:sz="0" w:space="0" w:color="auto"/>
        <w:right w:val="none" w:sz="0" w:space="0" w:color="auto"/>
      </w:divBdr>
    </w:div>
    <w:div w:id="1233077035">
      <w:bodyDiv w:val="1"/>
      <w:marLeft w:val="0"/>
      <w:marRight w:val="0"/>
      <w:marTop w:val="0"/>
      <w:marBottom w:val="0"/>
      <w:divBdr>
        <w:top w:val="none" w:sz="0" w:space="0" w:color="auto"/>
        <w:left w:val="none" w:sz="0" w:space="0" w:color="auto"/>
        <w:bottom w:val="none" w:sz="0" w:space="0" w:color="auto"/>
        <w:right w:val="none" w:sz="0" w:space="0" w:color="auto"/>
      </w:divBdr>
    </w:div>
    <w:div w:id="1345211481">
      <w:bodyDiv w:val="1"/>
      <w:marLeft w:val="0"/>
      <w:marRight w:val="0"/>
      <w:marTop w:val="0"/>
      <w:marBottom w:val="0"/>
      <w:divBdr>
        <w:top w:val="none" w:sz="0" w:space="0" w:color="auto"/>
        <w:left w:val="none" w:sz="0" w:space="0" w:color="auto"/>
        <w:bottom w:val="none" w:sz="0" w:space="0" w:color="auto"/>
        <w:right w:val="none" w:sz="0" w:space="0" w:color="auto"/>
      </w:divBdr>
    </w:div>
    <w:div w:id="1507403893">
      <w:bodyDiv w:val="1"/>
      <w:marLeft w:val="0"/>
      <w:marRight w:val="0"/>
      <w:marTop w:val="0"/>
      <w:marBottom w:val="0"/>
      <w:divBdr>
        <w:top w:val="none" w:sz="0" w:space="0" w:color="auto"/>
        <w:left w:val="none" w:sz="0" w:space="0" w:color="auto"/>
        <w:bottom w:val="none" w:sz="0" w:space="0" w:color="auto"/>
        <w:right w:val="none" w:sz="0" w:space="0" w:color="auto"/>
      </w:divBdr>
    </w:div>
    <w:div w:id="1577007968">
      <w:bodyDiv w:val="1"/>
      <w:marLeft w:val="0"/>
      <w:marRight w:val="0"/>
      <w:marTop w:val="0"/>
      <w:marBottom w:val="0"/>
      <w:divBdr>
        <w:top w:val="none" w:sz="0" w:space="0" w:color="auto"/>
        <w:left w:val="none" w:sz="0" w:space="0" w:color="auto"/>
        <w:bottom w:val="none" w:sz="0" w:space="0" w:color="auto"/>
        <w:right w:val="none" w:sz="0" w:space="0" w:color="auto"/>
      </w:divBdr>
    </w:div>
    <w:div w:id="1805460400">
      <w:bodyDiv w:val="1"/>
      <w:marLeft w:val="0"/>
      <w:marRight w:val="0"/>
      <w:marTop w:val="0"/>
      <w:marBottom w:val="0"/>
      <w:divBdr>
        <w:top w:val="none" w:sz="0" w:space="0" w:color="auto"/>
        <w:left w:val="none" w:sz="0" w:space="0" w:color="auto"/>
        <w:bottom w:val="none" w:sz="0" w:space="0" w:color="auto"/>
        <w:right w:val="none" w:sz="0" w:space="0" w:color="auto"/>
      </w:divBdr>
    </w:div>
    <w:div w:id="1815902456">
      <w:bodyDiv w:val="1"/>
      <w:marLeft w:val="0"/>
      <w:marRight w:val="0"/>
      <w:marTop w:val="0"/>
      <w:marBottom w:val="0"/>
      <w:divBdr>
        <w:top w:val="none" w:sz="0" w:space="0" w:color="auto"/>
        <w:left w:val="none" w:sz="0" w:space="0" w:color="auto"/>
        <w:bottom w:val="none" w:sz="0" w:space="0" w:color="auto"/>
        <w:right w:val="none" w:sz="0" w:space="0" w:color="auto"/>
      </w:divBdr>
    </w:div>
    <w:div w:id="1866138912">
      <w:bodyDiv w:val="1"/>
      <w:marLeft w:val="0"/>
      <w:marRight w:val="0"/>
      <w:marTop w:val="0"/>
      <w:marBottom w:val="0"/>
      <w:divBdr>
        <w:top w:val="none" w:sz="0" w:space="0" w:color="auto"/>
        <w:left w:val="none" w:sz="0" w:space="0" w:color="auto"/>
        <w:bottom w:val="none" w:sz="0" w:space="0" w:color="auto"/>
        <w:right w:val="none" w:sz="0" w:space="0" w:color="auto"/>
      </w:divBdr>
    </w:div>
    <w:div w:id="1964146392">
      <w:bodyDiv w:val="1"/>
      <w:marLeft w:val="0"/>
      <w:marRight w:val="0"/>
      <w:marTop w:val="0"/>
      <w:marBottom w:val="0"/>
      <w:divBdr>
        <w:top w:val="none" w:sz="0" w:space="0" w:color="auto"/>
        <w:left w:val="none" w:sz="0" w:space="0" w:color="auto"/>
        <w:bottom w:val="none" w:sz="0" w:space="0" w:color="auto"/>
        <w:right w:val="none" w:sz="0" w:space="0" w:color="auto"/>
      </w:divBdr>
    </w:div>
    <w:div w:id="2069376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ngall.com/school-png/download/22801" TargetMode="External"/><Relationship Id="rId13" Type="http://schemas.openxmlformats.org/officeDocument/2006/relationships/footer" Target="footer1.xml"/><Relationship Id="rId18" Type="http://schemas.openxmlformats.org/officeDocument/2006/relationships/image" Target="media/image6.jp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2.jpg"/><Relationship Id="rId17" Type="http://schemas.openxmlformats.org/officeDocument/2006/relationships/image" Target="media/image5.jpg"/><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creativecommons.org/licenses/by-nc/3.0/" TargetMode="Externa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hyperlink" Target="https://www.pngall.com/school-png/download/22801"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reativecommons.org/licenses/by-nc/3.0/"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FD83E2-B3B8-4D4D-9973-1BB208A69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1135</Words>
  <Characters>5803</Characters>
  <Application>Microsoft Office Word</Application>
  <DocSecurity>0</DocSecurity>
  <Lines>214</Lines>
  <Paragraphs>106</Paragraphs>
  <ScaleCrop>false</ScaleCrop>
  <HeadingPairs>
    <vt:vector size="2" baseType="variant">
      <vt:variant>
        <vt:lpstr>Title</vt:lpstr>
      </vt:variant>
      <vt:variant>
        <vt:i4>1</vt:i4>
      </vt:variant>
    </vt:vector>
  </HeadingPairs>
  <TitlesOfParts>
    <vt:vector size="1" baseType="lpstr">
      <vt:lpstr/>
    </vt:vector>
  </TitlesOfParts>
  <Company>YOUR SCHOOL – RESULTS GUIDANCE</Company>
  <LinksUpToDate>false</LinksUpToDate>
  <CharactersWithSpaces>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LynneSmith</dc:creator>
  <cp:lastModifiedBy>S Jennings</cp:lastModifiedBy>
  <cp:revision>7</cp:revision>
  <cp:lastPrinted>2025-06-13T12:22:00Z</cp:lastPrinted>
  <dcterms:created xsi:type="dcterms:W3CDTF">2025-06-13T12:25:00Z</dcterms:created>
  <dcterms:modified xsi:type="dcterms:W3CDTF">2026-09-07T10:55:00Z</dcterms:modified>
</cp:coreProperties>
</file>